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CC" w:rsidRDefault="00B97F33" w:rsidP="00B97F33">
      <w:pPr>
        <w:spacing w:after="136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Муниципальное бюджетное общеобразовательное учреждение </w:t>
      </w:r>
    </w:p>
    <w:p w:rsidR="00B97F33" w:rsidRPr="009E61CC" w:rsidRDefault="00755AB8" w:rsidP="00B97F33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Майорская средняя </w:t>
      </w:r>
      <w:r w:rsidR="00E967DC"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общеобразовательная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школа</w:t>
      </w:r>
    </w:p>
    <w:p w:rsidR="00B97F33" w:rsidRPr="009E61CC" w:rsidRDefault="00B97F33" w:rsidP="00B97F33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(МБОУ </w:t>
      </w:r>
      <w:r w:rsidR="00E967DC"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Майорская С</w:t>
      </w:r>
      <w:r w:rsidR="00755AB8"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ОШ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1"/>
        <w:gridCol w:w="5522"/>
        <w:gridCol w:w="3613"/>
      </w:tblGrid>
      <w:tr w:rsidR="00B97F33" w:rsidRPr="009E61CC" w:rsidTr="00B97F33">
        <w:tc>
          <w:tcPr>
            <w:tcW w:w="446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9E61CC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B97F33"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B97F33" w:rsidRPr="009E61CC" w:rsidTr="00B97F33">
        <w:tc>
          <w:tcPr>
            <w:tcW w:w="446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9E61CC" w:rsidP="00755AB8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B97F33"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 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МБОУ </w:t>
            </w:r>
            <w:proofErr w:type="gramStart"/>
            <w:r w:rsidR="00755AB8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Майорской</w:t>
            </w:r>
            <w:proofErr w:type="gramEnd"/>
            <w:r w:rsidR="00755AB8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</w:t>
            </w:r>
          </w:p>
        </w:tc>
      </w:tr>
      <w:tr w:rsidR="009E61CC" w:rsidRPr="009E61CC" w:rsidTr="00B97F33">
        <w:tc>
          <w:tcPr>
            <w:tcW w:w="446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755AB8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МБОУ </w:t>
            </w:r>
            <w:r w:rsidR="00755AB8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Майорская СОШ</w:t>
            </w:r>
          </w:p>
        </w:tc>
        <w:tc>
          <w:tcPr>
            <w:tcW w:w="2948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755AB8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Т.Н.Безуглова</w:t>
            </w:r>
          </w:p>
        </w:tc>
      </w:tr>
      <w:tr w:rsidR="00B97F33" w:rsidRPr="009E61CC" w:rsidTr="00B97F33">
        <w:tc>
          <w:tcPr>
            <w:tcW w:w="4469" w:type="dxa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D4057D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 </w:t>
            </w:r>
            <w:r w:rsidRPr="005B32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15.04.2020 </w:t>
            </w:r>
            <w:r w:rsidRPr="005B321A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D4057D" w:rsidRPr="005B32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5B321A" w:rsidRDefault="009E61CC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 xml:space="preserve">                                                                </w:t>
            </w:r>
            <w:r w:rsidR="005B321A" w:rsidRPr="005B32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Приказ от </w:t>
            </w:r>
            <w:r w:rsidRPr="005B32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97F33" w:rsidRPr="005B32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16.04.2020</w:t>
            </w:r>
            <w:r w:rsidR="005B321A" w:rsidRPr="005B32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5B32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№ </w:t>
            </w:r>
            <w:r w:rsidR="005B321A" w:rsidRPr="005B32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47</w:t>
            </w:r>
          </w:p>
        </w:tc>
      </w:tr>
    </w:tbl>
    <w:p w:rsidR="00B97F33" w:rsidRPr="009E61CC" w:rsidRDefault="00B97F33" w:rsidP="00B97F3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Отчет</w:t>
      </w:r>
    </w:p>
    <w:p w:rsidR="00B97F33" w:rsidRPr="009E61CC" w:rsidRDefault="00B97F33" w:rsidP="009E6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sz w:val="24"/>
          <w:szCs w:val="24"/>
        </w:rPr>
        <w:br/>
      </w:r>
      <w:r w:rsidRPr="009E61CC">
        <w:rPr>
          <w:rFonts w:ascii="Times New Roman" w:eastAsia="Times New Roman" w:hAnsi="Times New Roman" w:cs="Times New Roman"/>
          <w:b/>
          <w:bCs/>
          <w:sz w:val="24"/>
          <w:szCs w:val="24"/>
        </w:rPr>
        <w:t>о результатах самообследования</w:t>
      </w:r>
    </w:p>
    <w:p w:rsidR="00B97F33" w:rsidRPr="009E61CC" w:rsidRDefault="00B97F33" w:rsidP="00D40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sz w:val="24"/>
          <w:szCs w:val="24"/>
        </w:rPr>
        <w:br/>
      </w:r>
      <w:r w:rsidRPr="009E61C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Муниципального бюджетного общеобразовательного учреждения </w:t>
      </w:r>
      <w:r w:rsidR="00755AB8" w:rsidRPr="009E61C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Майорская средняя общеобразовательная школа</w:t>
      </w:r>
    </w:p>
    <w:p w:rsidR="00B97F33" w:rsidRPr="009E61CC" w:rsidRDefault="00B97F33" w:rsidP="00D40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sz w:val="24"/>
          <w:szCs w:val="24"/>
        </w:rPr>
        <w:br/>
      </w:r>
      <w:r w:rsidRPr="009E61CC">
        <w:rPr>
          <w:rFonts w:ascii="Times New Roman" w:eastAsia="Times New Roman" w:hAnsi="Times New Roman" w:cs="Times New Roman"/>
          <w:b/>
          <w:bCs/>
          <w:sz w:val="24"/>
          <w:szCs w:val="24"/>
        </w:rPr>
        <w:t>за </w:t>
      </w:r>
      <w:r w:rsidRPr="009E61CC">
        <w:rPr>
          <w:rFonts w:ascii="Times New Roman" w:eastAsia="Times New Roman" w:hAnsi="Times New Roman" w:cs="Times New Roman"/>
          <w:b/>
          <w:iCs/>
          <w:sz w:val="24"/>
          <w:szCs w:val="24"/>
        </w:rPr>
        <w:t>2019</w:t>
      </w:r>
      <w:r w:rsidRPr="009E61CC">
        <w:rPr>
          <w:rFonts w:ascii="Times New Roman" w:eastAsia="Times New Roman" w:hAnsi="Times New Roman" w:cs="Times New Roman"/>
          <w:b/>
          <w:bCs/>
          <w:sz w:val="24"/>
          <w:szCs w:val="24"/>
        </w:rPr>
        <w:t> год</w:t>
      </w:r>
    </w:p>
    <w:p w:rsidR="00B97F33" w:rsidRPr="009E61CC" w:rsidRDefault="00B97F33" w:rsidP="00B97F33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Аналитическая часть</w:t>
      </w:r>
    </w:p>
    <w:p w:rsidR="00B97F33" w:rsidRPr="009E61CC" w:rsidRDefault="00B97F33" w:rsidP="00B97F33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 ОБЩИЕ СВЕДЕНИЯ ОБ 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4"/>
        <w:gridCol w:w="9922"/>
      </w:tblGrid>
      <w:tr w:rsidR="00B97F33" w:rsidRPr="009E61CC" w:rsidTr="00B97F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755AB8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755AB8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Майорская средняя общеобразовательная школа</w:t>
            </w:r>
          </w:p>
        </w:tc>
      </w:tr>
      <w:tr w:rsidR="00B97F33" w:rsidRPr="009E61CC" w:rsidTr="00B97F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755AB8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Безуглова Татьяна Николаевна</w:t>
            </w:r>
          </w:p>
        </w:tc>
      </w:tr>
      <w:tr w:rsidR="00B97F33" w:rsidRPr="009E61CC" w:rsidTr="00B97F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755AB8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347501 Ростовская область, Орловский район, хутор Майорский, улица Магистральная, 20</w:t>
            </w:r>
          </w:p>
        </w:tc>
      </w:tr>
      <w:tr w:rsidR="00B97F33" w:rsidRPr="009E61CC" w:rsidTr="00B97F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755AB8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886375 44-9-33</w:t>
            </w:r>
          </w:p>
        </w:tc>
      </w:tr>
      <w:tr w:rsidR="00B97F33" w:rsidRPr="009E61CC" w:rsidTr="00B97F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E967DC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osshmajorsky@orlovsky.donpac.ru</w:t>
            </w:r>
          </w:p>
        </w:tc>
      </w:tr>
      <w:tr w:rsidR="00B97F33" w:rsidRPr="009E61CC" w:rsidTr="00B97F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755AB8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Управления образования Орловского района</w:t>
            </w:r>
          </w:p>
        </w:tc>
      </w:tr>
      <w:tr w:rsidR="00B97F33" w:rsidRPr="009E61CC" w:rsidTr="00B97F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755AB8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1946 год</w:t>
            </w:r>
          </w:p>
        </w:tc>
      </w:tr>
      <w:tr w:rsidR="00B97F33" w:rsidRPr="009E61CC" w:rsidTr="00B97F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Лицензия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 25.08.2016 № 12345, серия 66 ЛО № 0001234</w:t>
            </w:r>
          </w:p>
        </w:tc>
      </w:tr>
      <w:tr w:rsidR="00B97F33" w:rsidRPr="009E61CC" w:rsidTr="00B97F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 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 25.08.2016 № 2345, серия 66 АО № 0004321; срок действия: до 25 августа 2028 года</w:t>
            </w:r>
          </w:p>
        </w:tc>
      </w:tr>
    </w:tbl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Основным видом деятельности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Школы</w:t>
      </w: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 является реализация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755AB8" w:rsidRPr="009E61CC" w:rsidRDefault="00755AB8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97F33" w:rsidRPr="009E61CC" w:rsidRDefault="00B97F33" w:rsidP="00B97F33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ОСОБЕННОСТИ УПРАВЛЕНИЯ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Управление осуществляется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на принципах единоначалия и самоуправления.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Таблица 1. Органы управления, действующие в Школе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1"/>
        <w:gridCol w:w="11135"/>
      </w:tblGrid>
      <w:tr w:rsidR="00B97F33" w:rsidRPr="009E61CC" w:rsidTr="00755AB8">
        <w:trPr>
          <w:tblHeader/>
        </w:trPr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11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B97F33" w:rsidRPr="009E61CC" w:rsidTr="00755AB8"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11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</w:t>
            </w:r>
            <w:r w:rsidR="00755AB8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отчетные документы организации, осуществляет общее руководство Школой</w:t>
            </w:r>
          </w:p>
        </w:tc>
      </w:tr>
      <w:tr w:rsidR="00B97F33" w:rsidRPr="009E61CC" w:rsidTr="00755AB8"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11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136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B97F33" w:rsidRPr="009E61CC" w:rsidRDefault="00B97F33" w:rsidP="00B97F33">
            <w:pPr>
              <w:numPr>
                <w:ilvl w:val="0"/>
                <w:numId w:val="2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образовательных услуг;</w:t>
            </w:r>
          </w:p>
          <w:p w:rsidR="00B97F33" w:rsidRPr="009E61CC" w:rsidRDefault="00B97F33" w:rsidP="00B97F33">
            <w:pPr>
              <w:numPr>
                <w:ilvl w:val="0"/>
                <w:numId w:val="2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регламентации образовательных отношений;</w:t>
            </w:r>
          </w:p>
          <w:p w:rsidR="00B97F33" w:rsidRPr="009E61CC" w:rsidRDefault="00B97F33" w:rsidP="00B97F33">
            <w:pPr>
              <w:numPr>
                <w:ilvl w:val="0"/>
                <w:numId w:val="2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разработки образовательных программ;</w:t>
            </w:r>
          </w:p>
          <w:p w:rsidR="00B97F33" w:rsidRPr="009E61CC" w:rsidRDefault="00B97F33" w:rsidP="00B97F33">
            <w:pPr>
              <w:numPr>
                <w:ilvl w:val="0"/>
                <w:numId w:val="2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B97F33" w:rsidRPr="009E61CC" w:rsidRDefault="00B97F33" w:rsidP="00B97F33">
            <w:pPr>
              <w:numPr>
                <w:ilvl w:val="0"/>
                <w:numId w:val="2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B97F33" w:rsidRPr="009E61CC" w:rsidRDefault="00B97F33" w:rsidP="00B97F33">
            <w:pPr>
              <w:numPr>
                <w:ilvl w:val="0"/>
                <w:numId w:val="2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B97F33" w:rsidRPr="009E61CC" w:rsidRDefault="00B97F33" w:rsidP="00B97F33">
            <w:pPr>
              <w:numPr>
                <w:ilvl w:val="0"/>
                <w:numId w:val="2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B97F33" w:rsidRPr="009E61CC" w:rsidTr="00755AB8"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11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136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97F33" w:rsidRPr="009E61CC" w:rsidRDefault="00B97F33" w:rsidP="00B97F33">
            <w:pPr>
              <w:numPr>
                <w:ilvl w:val="0"/>
                <w:numId w:val="3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97F33" w:rsidRPr="009E61CC" w:rsidRDefault="00B97F33" w:rsidP="00B97F33">
            <w:pPr>
              <w:numPr>
                <w:ilvl w:val="0"/>
                <w:numId w:val="3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97F33" w:rsidRPr="009E61CC" w:rsidRDefault="00B97F33" w:rsidP="00B97F33">
            <w:pPr>
              <w:numPr>
                <w:ilvl w:val="0"/>
                <w:numId w:val="3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разрешать конфликтные ситуации между работниками и администрацией образовательной организации;</w:t>
            </w:r>
          </w:p>
          <w:p w:rsidR="00B97F33" w:rsidRPr="009E61CC" w:rsidRDefault="00B97F33" w:rsidP="00B97F33">
            <w:pPr>
              <w:numPr>
                <w:ilvl w:val="0"/>
                <w:numId w:val="3"/>
              </w:numPr>
              <w:spacing w:after="0" w:line="231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вносить предложения по 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Для осуществления учебно-методической работы в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Школе создано </w:t>
      </w:r>
      <w:r w:rsidR="00E967DC"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четыре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предметных методических объединения:</w:t>
      </w:r>
    </w:p>
    <w:p w:rsidR="00B97F33" w:rsidRPr="009E61CC" w:rsidRDefault="00B97F33" w:rsidP="00B97F33">
      <w:pPr>
        <w:numPr>
          <w:ilvl w:val="0"/>
          <w:numId w:val="4"/>
        </w:numPr>
        <w:spacing w:after="0" w:line="24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гуманитарных дисциплин;</w:t>
      </w:r>
    </w:p>
    <w:p w:rsidR="00B97F33" w:rsidRPr="009E61CC" w:rsidRDefault="00B97F33" w:rsidP="00B97F33">
      <w:pPr>
        <w:numPr>
          <w:ilvl w:val="0"/>
          <w:numId w:val="4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естественно-научных</w:t>
      </w:r>
      <w:proofErr w:type="spellEnd"/>
      <w:proofErr w:type="gramEnd"/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и математических дисциплин;</w:t>
      </w:r>
    </w:p>
    <w:p w:rsidR="00B97F33" w:rsidRPr="009E61CC" w:rsidRDefault="00B97F33" w:rsidP="00B97F33">
      <w:pPr>
        <w:numPr>
          <w:ilvl w:val="0"/>
          <w:numId w:val="4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объединение педагогов начального образования.</w:t>
      </w:r>
    </w:p>
    <w:p w:rsidR="00E967DC" w:rsidRPr="009E61CC" w:rsidRDefault="009E61CC" w:rsidP="00B97F33">
      <w:pPr>
        <w:numPr>
          <w:ilvl w:val="0"/>
          <w:numId w:val="4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</w:t>
      </w:r>
      <w:r w:rsidR="00E967DC"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бъединение классных руководителей</w:t>
      </w:r>
    </w:p>
    <w:p w:rsidR="00B97F33" w:rsidRPr="009E61CC" w:rsidRDefault="00B97F33" w:rsidP="00B97F33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ОЦЕНКА ОБРАЗОВАТЕЛЬНОЙ ДЕЯТЕЛЬНОСТИ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Образовательная деятельность организуется в соответствии с </w:t>
      </w:r>
      <w:hyperlink r:id="rId6" w:anchor="/document/99/902389617/" w:history="1">
        <w:r w:rsidRPr="009E61C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Федеральным законом от 29.12.2012 № 273-ФЗ</w:t>
        </w:r>
      </w:hyperlink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 «Об образовании в Российской Федерации», ФГОС </w:t>
      </w:r>
      <w:hyperlink r:id="rId7" w:anchor="/document/99/902180656/" w:history="1">
        <w:r w:rsidRPr="009E61C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начального общего</w:t>
        </w:r>
      </w:hyperlink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hyperlink r:id="rId8" w:anchor="/document/99/902254916/" w:history="1">
        <w:r w:rsidRPr="009E61C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основного общего</w:t>
        </w:r>
      </w:hyperlink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 и </w:t>
      </w:r>
      <w:hyperlink r:id="rId9" w:anchor="/document/99/902350579/" w:history="1">
        <w:r w:rsidRPr="009E61C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среднего общего</w:t>
        </w:r>
      </w:hyperlink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 образования, </w:t>
      </w:r>
      <w:proofErr w:type="spellStart"/>
      <w:r w:rsidR="00F91F02"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begin"/>
      </w: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instrText xml:space="preserve"> HYPERLINK "https://vip.1zavuch.ru/" \l "/document/99/902256369/" \o "" </w:instrText>
      </w:r>
      <w:r w:rsidR="00F91F02"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separate"/>
      </w:r>
      <w:r w:rsidRPr="009E61CC">
        <w:rPr>
          <w:rFonts w:ascii="Times New Roman" w:eastAsia="Times New Roman" w:hAnsi="Times New Roman" w:cs="Times New Roman"/>
          <w:color w:val="0000FF"/>
          <w:sz w:val="24"/>
          <w:szCs w:val="24"/>
        </w:rPr>
        <w:t>СанПиН</w:t>
      </w:r>
      <w:proofErr w:type="spellEnd"/>
      <w:r w:rsidRPr="009E61C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2.4.2.2821-10</w:t>
      </w:r>
      <w:r w:rsidR="00F91F02"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end"/>
      </w: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 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 по уровням образования, включая учебные планы, календарные учебные графики, расписанием занятий.</w:t>
      </w:r>
      <w:proofErr w:type="gramEnd"/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ООО), 10–11-х классов – на 2-летний нормативный срок освоения образовательной программы среднего общего образования (ФГОС СОО).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Форма обучения: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очная</w:t>
      </w: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Язык обучения: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русский</w:t>
      </w: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Таблица 2.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5"/>
        <w:gridCol w:w="2108"/>
        <w:gridCol w:w="5784"/>
        <w:gridCol w:w="2914"/>
        <w:gridCol w:w="2485"/>
      </w:tblGrid>
      <w:tr w:rsidR="00B97F33" w:rsidRPr="009E61CC" w:rsidTr="00B97F33"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36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урока (мин)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учебных недель </w:t>
            </w:r>
            <w:proofErr w:type="spellStart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вгоду</w:t>
            </w:r>
            <w:proofErr w:type="spellEnd"/>
          </w:p>
        </w:tc>
      </w:tr>
      <w:tr w:rsidR="00B97F33" w:rsidRPr="009E61CC" w:rsidTr="00B97F33"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 3</w:t>
            </w:r>
            <w:r w:rsidR="0049626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минут (сентябрь – декабрь);</w:t>
            </w:r>
          </w:p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 40 минут (январь – май)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</w:tr>
      <w:tr w:rsidR="00B97F33" w:rsidRPr="009E61CC" w:rsidTr="00B97F33"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2–11</w:t>
            </w:r>
          </w:p>
        </w:tc>
        <w:tc>
          <w:tcPr>
            <w:tcW w:w="1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49626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49626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49626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49626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</w:tbl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Начало учебных занятий –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8 ч </w:t>
      </w:r>
      <w:r w:rsidR="00496263"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0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0 мин</w:t>
      </w: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Таблица 3. Общая численность </w:t>
      </w:r>
      <w:proofErr w:type="gramStart"/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обучающихся</w:t>
      </w:r>
      <w:proofErr w:type="gramEnd"/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, осваивающих образовательные программы в </w:t>
      </w:r>
    </w:p>
    <w:p w:rsidR="00B97F33" w:rsidRPr="009E61CC" w:rsidRDefault="00B97F33" w:rsidP="00B97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iCs/>
          <w:sz w:val="24"/>
          <w:szCs w:val="24"/>
        </w:rPr>
        <w:t>2019</w:t>
      </w:r>
      <w:r w:rsidRPr="009E61CC">
        <w:rPr>
          <w:rFonts w:ascii="Times New Roman" w:eastAsia="Times New Roman" w:hAnsi="Times New Roman" w:cs="Times New Roman"/>
          <w:b/>
          <w:bCs/>
          <w:sz w:val="24"/>
          <w:szCs w:val="24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2"/>
        <w:gridCol w:w="4754"/>
      </w:tblGrid>
      <w:tr w:rsidR="00B97F33" w:rsidRPr="009E61CC" w:rsidTr="00B97F33">
        <w:tc>
          <w:tcPr>
            <w:tcW w:w="6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Численность </w:t>
            </w:r>
            <w:proofErr w:type="gramStart"/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B97F33" w:rsidRPr="009E61CC" w:rsidTr="00B97F33">
        <w:tc>
          <w:tcPr>
            <w:tcW w:w="6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D4057D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97F33" w:rsidRPr="009E61CC" w:rsidTr="00B97F33">
        <w:tc>
          <w:tcPr>
            <w:tcW w:w="6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D4057D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97F33" w:rsidRPr="009E61CC" w:rsidTr="00B97F33">
        <w:tc>
          <w:tcPr>
            <w:tcW w:w="6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3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D4057D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97F33" w:rsidRPr="009E61CC" w:rsidRDefault="00B97F33" w:rsidP="00B97F3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Всего в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2019</w:t>
      </w: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 году в образовательной организации получали образование </w:t>
      </w:r>
      <w:r w:rsidR="00E967DC" w:rsidRPr="009E61CC"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="00D4057D" w:rsidRPr="009E61CC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proofErr w:type="gramStart"/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="00496263"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Школа реализует следующие образовательные программы:</w:t>
      </w:r>
    </w:p>
    <w:p w:rsidR="00B97F33" w:rsidRPr="009E61CC" w:rsidRDefault="00B97F33" w:rsidP="00B97F33">
      <w:pPr>
        <w:numPr>
          <w:ilvl w:val="0"/>
          <w:numId w:val="6"/>
        </w:numPr>
        <w:spacing w:after="0" w:line="24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основная образовательная программа начального общего образования;</w:t>
      </w:r>
    </w:p>
    <w:p w:rsidR="00B97F33" w:rsidRPr="009E61CC" w:rsidRDefault="00B97F33" w:rsidP="00B97F33">
      <w:pPr>
        <w:numPr>
          <w:ilvl w:val="0"/>
          <w:numId w:val="6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основная образовательная программа основного общего образования;</w:t>
      </w:r>
    </w:p>
    <w:p w:rsidR="00B97F33" w:rsidRPr="009E61CC" w:rsidRDefault="00B97F33" w:rsidP="00B97F33">
      <w:pPr>
        <w:numPr>
          <w:ilvl w:val="0"/>
          <w:numId w:val="6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образовательная программа среднего общего образования;</w:t>
      </w:r>
    </w:p>
    <w:p w:rsidR="00B97F33" w:rsidRPr="009E61CC" w:rsidRDefault="00B97F33" w:rsidP="00B97F3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Внеурочная деятельность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Организация внеурочной деятельности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соответствует требованиям ФГОС. Структура программ внеурочной деятельности в соответствии с ФГОС включает:</w:t>
      </w:r>
    </w:p>
    <w:p w:rsidR="00B97F33" w:rsidRPr="009E61CC" w:rsidRDefault="00B97F33" w:rsidP="00B97F33">
      <w:pPr>
        <w:numPr>
          <w:ilvl w:val="0"/>
          <w:numId w:val="8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результаты освоения курса внеурочной деятельности;</w:t>
      </w:r>
    </w:p>
    <w:p w:rsidR="00B97F33" w:rsidRPr="009E61CC" w:rsidRDefault="00B97F33" w:rsidP="00B97F33">
      <w:pPr>
        <w:numPr>
          <w:ilvl w:val="0"/>
          <w:numId w:val="8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содержание курса внеурочной деятельности с указанием форм организации и видов деятельности;</w:t>
      </w:r>
    </w:p>
    <w:p w:rsidR="00B97F33" w:rsidRPr="009E61CC" w:rsidRDefault="00B97F33" w:rsidP="00B97F33">
      <w:pPr>
        <w:numPr>
          <w:ilvl w:val="0"/>
          <w:numId w:val="8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тематическое планирование.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Все программы по внеурочной деятельности имеют аннотации и размещены на официальном сайте школы.</w:t>
      </w:r>
    </w:p>
    <w:p w:rsidR="005B321A" w:rsidRPr="00AD1C0A" w:rsidRDefault="005B321A" w:rsidP="005B321A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AD1C0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Воспитательная работа</w:t>
      </w:r>
    </w:p>
    <w:p w:rsidR="005B321A" w:rsidRPr="00AD1C0A" w:rsidRDefault="005B321A" w:rsidP="005B321A">
      <w:pPr>
        <w:spacing w:after="0" w:line="240" w:lineRule="auto"/>
        <w:ind w:left="240" w:firstLine="240"/>
        <w:rPr>
          <w:rFonts w:ascii="Times New Roman" w:hAnsi="Times New Roman" w:cs="Times New Roman"/>
          <w:sz w:val="24"/>
          <w:szCs w:val="24"/>
        </w:rPr>
      </w:pPr>
      <w:r w:rsidRPr="00AD1C0A">
        <w:rPr>
          <w:rFonts w:ascii="Times New Roman" w:hAnsi="Times New Roman" w:cs="Times New Roman"/>
          <w:sz w:val="24"/>
          <w:szCs w:val="24"/>
          <w:highlight w:val="white"/>
        </w:rPr>
        <w:t xml:space="preserve">   Целью воспитательной работы школы является 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  <w:r w:rsidRPr="00AD1C0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№273-ФЗ "Об образовании в Российской Федерации" воспитание рассматривается как целенаправленная деятельность, осуществляемая в системе образования, ориентированная на создание условий для развития и духовно-целостной ориентации учащихся на основе общечеловеческих и отечественных ценностей, оказание им помощи в жизненном самоопределении, нравственном, гражданском и профессиональном становлении.</w:t>
      </w:r>
    </w:p>
    <w:p w:rsidR="005B321A" w:rsidRPr="00AD1C0A" w:rsidRDefault="005B321A" w:rsidP="005B321A">
      <w:pPr>
        <w:spacing w:after="0" w:line="240" w:lineRule="auto"/>
        <w:ind w:left="240" w:firstLine="240"/>
        <w:rPr>
          <w:rFonts w:ascii="Times New Roman" w:hAnsi="Times New Roman" w:cs="Times New Roman"/>
          <w:sz w:val="24"/>
          <w:szCs w:val="24"/>
        </w:rPr>
      </w:pPr>
      <w:r w:rsidRPr="00AD1C0A">
        <w:rPr>
          <w:rFonts w:ascii="Times New Roman" w:hAnsi="Times New Roman" w:cs="Times New Roman"/>
          <w:sz w:val="24"/>
          <w:szCs w:val="24"/>
        </w:rPr>
        <w:lastRenderedPageBreak/>
        <w:t>Развитие персональных качеств обучающихся  осуществляется через различные  направления воспитательной деятельности школы:</w:t>
      </w:r>
    </w:p>
    <w:p w:rsidR="005B321A" w:rsidRPr="00AD1C0A" w:rsidRDefault="005B321A" w:rsidP="005B321A">
      <w:pPr>
        <w:spacing w:after="0" w:line="240" w:lineRule="auto"/>
        <w:ind w:left="240" w:firstLine="240"/>
        <w:rPr>
          <w:rFonts w:ascii="Times New Roman" w:hAnsi="Times New Roman" w:cs="Times New Roman"/>
          <w:sz w:val="24"/>
          <w:szCs w:val="24"/>
        </w:rPr>
      </w:pPr>
      <w:r w:rsidRPr="00AD1C0A">
        <w:rPr>
          <w:rFonts w:ascii="Times New Roman" w:hAnsi="Times New Roman" w:cs="Times New Roman"/>
          <w:sz w:val="24"/>
          <w:szCs w:val="24"/>
        </w:rPr>
        <w:t>- гражданско-патриотическое</w:t>
      </w:r>
    </w:p>
    <w:p w:rsidR="005B321A" w:rsidRPr="00AD1C0A" w:rsidRDefault="005B321A" w:rsidP="005B321A">
      <w:pPr>
        <w:spacing w:after="0" w:line="240" w:lineRule="auto"/>
        <w:ind w:left="240" w:firstLine="240"/>
        <w:rPr>
          <w:rFonts w:ascii="Times New Roman" w:hAnsi="Times New Roman" w:cs="Times New Roman"/>
          <w:sz w:val="24"/>
          <w:szCs w:val="24"/>
        </w:rPr>
      </w:pPr>
      <w:r w:rsidRPr="00AD1C0A">
        <w:rPr>
          <w:rFonts w:ascii="Times New Roman" w:hAnsi="Times New Roman" w:cs="Times New Roman"/>
          <w:sz w:val="24"/>
          <w:szCs w:val="24"/>
        </w:rPr>
        <w:t>- социальное</w:t>
      </w:r>
    </w:p>
    <w:p w:rsidR="005B321A" w:rsidRPr="00AD1C0A" w:rsidRDefault="005B321A" w:rsidP="005B321A">
      <w:pPr>
        <w:spacing w:after="0" w:line="240" w:lineRule="auto"/>
        <w:ind w:left="240" w:firstLine="240"/>
        <w:rPr>
          <w:rFonts w:ascii="Times New Roman" w:hAnsi="Times New Roman" w:cs="Times New Roman"/>
          <w:sz w:val="24"/>
          <w:szCs w:val="24"/>
        </w:rPr>
      </w:pPr>
      <w:r w:rsidRPr="00AD1C0A">
        <w:rPr>
          <w:rFonts w:ascii="Times New Roman" w:hAnsi="Times New Roman" w:cs="Times New Roman"/>
          <w:sz w:val="24"/>
          <w:szCs w:val="24"/>
        </w:rPr>
        <w:t>- экологическое</w:t>
      </w:r>
    </w:p>
    <w:p w:rsidR="005B321A" w:rsidRPr="00AD1C0A" w:rsidRDefault="005B321A" w:rsidP="005B321A">
      <w:pPr>
        <w:spacing w:after="0" w:line="240" w:lineRule="auto"/>
        <w:ind w:left="240" w:firstLine="240"/>
        <w:rPr>
          <w:rFonts w:ascii="Times New Roman" w:hAnsi="Times New Roman" w:cs="Times New Roman"/>
          <w:sz w:val="24"/>
          <w:szCs w:val="24"/>
        </w:rPr>
      </w:pPr>
      <w:r w:rsidRPr="00AD1C0A">
        <w:rPr>
          <w:rFonts w:ascii="Times New Roman" w:hAnsi="Times New Roman" w:cs="Times New Roman"/>
          <w:sz w:val="24"/>
          <w:szCs w:val="24"/>
        </w:rPr>
        <w:t>- духовно-нравственное</w:t>
      </w:r>
    </w:p>
    <w:p w:rsidR="005B321A" w:rsidRPr="00AD1C0A" w:rsidRDefault="005B321A" w:rsidP="005B321A">
      <w:pPr>
        <w:spacing w:after="0" w:line="240" w:lineRule="auto"/>
        <w:ind w:left="240" w:firstLine="240"/>
        <w:rPr>
          <w:rFonts w:ascii="Times New Roman" w:hAnsi="Times New Roman" w:cs="Times New Roman"/>
          <w:sz w:val="24"/>
          <w:szCs w:val="24"/>
        </w:rPr>
      </w:pPr>
      <w:r w:rsidRPr="00AD1C0A">
        <w:rPr>
          <w:rFonts w:ascii="Times New Roman" w:hAnsi="Times New Roman" w:cs="Times New Roman"/>
          <w:sz w:val="24"/>
          <w:szCs w:val="24"/>
        </w:rPr>
        <w:t>- спортивно-оздоровительное</w:t>
      </w:r>
    </w:p>
    <w:p w:rsidR="005B321A" w:rsidRPr="00AD1C0A" w:rsidRDefault="005B321A" w:rsidP="005B321A">
      <w:pPr>
        <w:spacing w:after="0" w:line="240" w:lineRule="auto"/>
        <w:ind w:left="240" w:firstLine="240"/>
        <w:rPr>
          <w:rFonts w:ascii="Times New Roman" w:hAnsi="Times New Roman" w:cs="Times New Roman"/>
          <w:sz w:val="24"/>
          <w:szCs w:val="24"/>
        </w:rPr>
      </w:pPr>
      <w:r w:rsidRPr="00AD1C0A">
        <w:rPr>
          <w:rFonts w:ascii="Times New Roman" w:hAnsi="Times New Roman" w:cs="Times New Roman"/>
          <w:sz w:val="24"/>
          <w:szCs w:val="24"/>
        </w:rPr>
        <w:t>Воспитательное воздействие на учащихся оказывают все участники образовательного процесса: педагоги, родители.</w:t>
      </w:r>
    </w:p>
    <w:p w:rsidR="005B321A" w:rsidRPr="00AD1C0A" w:rsidRDefault="005B321A" w:rsidP="005B321A">
      <w:pPr>
        <w:spacing w:after="0" w:line="240" w:lineRule="auto"/>
        <w:ind w:left="240" w:firstLine="240"/>
        <w:rPr>
          <w:rFonts w:ascii="Times New Roman" w:hAnsi="Times New Roman" w:cs="Times New Roman"/>
          <w:sz w:val="24"/>
          <w:szCs w:val="24"/>
        </w:rPr>
      </w:pPr>
      <w:r w:rsidRPr="00AD1C0A">
        <w:rPr>
          <w:rFonts w:ascii="Times New Roman" w:hAnsi="Times New Roman" w:cs="Times New Roman"/>
          <w:sz w:val="24"/>
          <w:szCs w:val="24"/>
        </w:rPr>
        <w:t xml:space="preserve"> В воспитательной деятельности школы большое место отводится мероприятиям, способствующим творческому развитию личности. Следует отметить повышение уровня участия обучающихся  в общешкольных мероприятиях, районных и областных Участие обучающихся в классных и школьных мероприятиях составило 100 %.</w:t>
      </w:r>
    </w:p>
    <w:p w:rsidR="005B321A" w:rsidRPr="00AD1C0A" w:rsidRDefault="005B321A" w:rsidP="005B321A">
      <w:pPr>
        <w:spacing w:after="0" w:line="240" w:lineRule="auto"/>
        <w:ind w:left="240" w:firstLine="240"/>
        <w:rPr>
          <w:rFonts w:ascii="Times New Roman" w:hAnsi="Times New Roman" w:cs="Times New Roman"/>
          <w:sz w:val="24"/>
          <w:szCs w:val="24"/>
        </w:rPr>
      </w:pPr>
      <w:r w:rsidRPr="00AD1C0A">
        <w:rPr>
          <w:rFonts w:ascii="Times New Roman" w:hAnsi="Times New Roman" w:cs="Times New Roman"/>
          <w:sz w:val="24"/>
          <w:szCs w:val="24"/>
        </w:rPr>
        <w:t xml:space="preserve">  На базе школы создана и ведет свою деятельность с 2002 года </w:t>
      </w:r>
      <w:proofErr w:type="spellStart"/>
      <w:proofErr w:type="gramStart"/>
      <w:r w:rsidRPr="00AD1C0A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AD1C0A">
        <w:rPr>
          <w:rFonts w:ascii="Times New Roman" w:hAnsi="Times New Roman" w:cs="Times New Roman"/>
          <w:sz w:val="24"/>
          <w:szCs w:val="24"/>
        </w:rPr>
        <w:t xml:space="preserve"> – юношеская</w:t>
      </w:r>
      <w:proofErr w:type="gramEnd"/>
      <w:r w:rsidRPr="00AD1C0A">
        <w:rPr>
          <w:rFonts w:ascii="Times New Roman" w:hAnsi="Times New Roman" w:cs="Times New Roman"/>
          <w:sz w:val="24"/>
          <w:szCs w:val="24"/>
        </w:rPr>
        <w:t xml:space="preserve"> организация « Росток». </w:t>
      </w:r>
      <w:r w:rsidRPr="00AD1C0A">
        <w:rPr>
          <w:rFonts w:ascii="Times New Roman" w:hAnsi="Times New Roman" w:cs="Times New Roman"/>
          <w:bCs/>
          <w:sz w:val="24"/>
          <w:szCs w:val="24"/>
        </w:rPr>
        <w:t>Ученическое   самоуправление «Росток», состоящее из  70 человек, активно принимающих участие в жизни школы.</w:t>
      </w:r>
      <w:r w:rsidRPr="00AD1C0A">
        <w:rPr>
          <w:rFonts w:ascii="Times New Roman" w:hAnsi="Times New Roman" w:cs="Times New Roman"/>
          <w:sz w:val="24"/>
          <w:szCs w:val="24"/>
        </w:rPr>
        <w:t xml:space="preserve"> Основой деятельности ученического самоуправления школы по-прежнему является участие в воспитательном процессе школы через организацию и проведение коллективно-творческих дел, как в стенах школы, так и вне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D1C0A">
        <w:rPr>
          <w:rFonts w:ascii="Times New Roman" w:hAnsi="Times New Roman" w:cs="Times New Roman"/>
          <w:sz w:val="24"/>
          <w:szCs w:val="24"/>
        </w:rPr>
        <w:t xml:space="preserve">ее. </w:t>
      </w:r>
    </w:p>
    <w:p w:rsidR="005B321A" w:rsidRPr="00AD1C0A" w:rsidRDefault="005B321A" w:rsidP="005B32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1C0A">
        <w:rPr>
          <w:rFonts w:ascii="Times New Roman" w:hAnsi="Times New Roman" w:cs="Times New Roman"/>
          <w:sz w:val="24"/>
          <w:szCs w:val="24"/>
        </w:rPr>
        <w:t xml:space="preserve">      В школе ведет свою работу </w:t>
      </w:r>
      <w:r w:rsidRPr="00AD1C0A">
        <w:rPr>
          <w:rFonts w:ascii="Times New Roman" w:hAnsi="Times New Roman" w:cs="Times New Roman"/>
          <w:bCs/>
          <w:sz w:val="24"/>
          <w:szCs w:val="24"/>
        </w:rPr>
        <w:t>волонтерский  отряд «Добрые сердца»</w:t>
      </w:r>
      <w:r w:rsidRPr="00AD1C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1C0A">
        <w:rPr>
          <w:rFonts w:ascii="Times New Roman" w:hAnsi="Times New Roman" w:cs="Times New Roman"/>
          <w:sz w:val="24"/>
          <w:szCs w:val="24"/>
        </w:rPr>
        <w:t xml:space="preserve">Волонтеры имеют широкий спектр своей работы. Основной упор делается  на пропаганду здорового образа жизни среди </w:t>
      </w:r>
      <w:proofErr w:type="gramStart"/>
      <w:r w:rsidRPr="00AD1C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1C0A">
        <w:rPr>
          <w:rFonts w:ascii="Times New Roman" w:hAnsi="Times New Roman" w:cs="Times New Roman"/>
          <w:sz w:val="24"/>
          <w:szCs w:val="24"/>
        </w:rPr>
        <w:t xml:space="preserve">, так как эта проблема стоит наиболее остро в наше время. Отряд считает, что участие в волонтерском движении – это огромный заряд </w:t>
      </w:r>
      <w:r>
        <w:rPr>
          <w:rFonts w:ascii="Times New Roman" w:hAnsi="Times New Roman" w:cs="Times New Roman"/>
          <w:sz w:val="24"/>
          <w:szCs w:val="24"/>
        </w:rPr>
        <w:t>энергии для молодого человека, э</w:t>
      </w:r>
      <w:r w:rsidRPr="00AD1C0A">
        <w:rPr>
          <w:rFonts w:ascii="Times New Roman" w:hAnsi="Times New Roman" w:cs="Times New Roman"/>
          <w:sz w:val="24"/>
          <w:szCs w:val="24"/>
        </w:rPr>
        <w:t xml:space="preserve">нергии, направленной в позитивное русло. Поэтому на своем примере члены волонтерского отряда  призывают всех учащихся школы  оказывать помощь людям старшего поколения.  </w:t>
      </w:r>
    </w:p>
    <w:p w:rsidR="005B321A" w:rsidRDefault="005B321A" w:rsidP="005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C0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D1C0A">
        <w:rPr>
          <w:rFonts w:ascii="Times New Roman" w:hAnsi="Times New Roman" w:cs="Times New Roman"/>
          <w:sz w:val="24"/>
          <w:szCs w:val="24"/>
        </w:rPr>
        <w:t xml:space="preserve">Осуществляется работа по профилактике правонарушений среди несовершеннолетних в соответствии с действующим законодательством. Вопросы профилактики безнадзорности и правонарушений рассматриваются на заседаниях педагогического совета, МО классных руководителей, Совета профилактики. </w:t>
      </w:r>
      <w:r w:rsidRPr="00AD1C0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Проводится систематическая работа с родителями по 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  <w:r w:rsidRPr="00AD1C0A">
        <w:rPr>
          <w:rFonts w:ascii="Times New Roman" w:hAnsi="Times New Roman" w:cs="Times New Roman"/>
          <w:sz w:val="24"/>
          <w:szCs w:val="24"/>
        </w:rPr>
        <w:t xml:space="preserve"> Ведется  индивидуальная  работа с детьми «группы риска»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1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1C0A">
        <w:rPr>
          <w:rFonts w:ascii="Times New Roman" w:hAnsi="Times New Roman" w:cs="Times New Roman"/>
          <w:sz w:val="24"/>
          <w:szCs w:val="24"/>
        </w:rPr>
        <w:t>Итог работы: обучающихся, состоящих на профилактических учетах КДН  и ПДН Орловского района  среди учеников МБОУ Майорской СОШ нет.</w:t>
      </w:r>
      <w:proofErr w:type="gramEnd"/>
    </w:p>
    <w:p w:rsidR="005B321A" w:rsidRPr="00AD1C0A" w:rsidRDefault="005B321A" w:rsidP="005B32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321A" w:rsidRPr="00C77AD7" w:rsidRDefault="005B321A" w:rsidP="005B3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AD7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:rsidR="005B321A" w:rsidRPr="00AD1C0A" w:rsidRDefault="005B321A" w:rsidP="005B32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1C0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 школе организована работа детских объединений дополнительного  образования</w:t>
      </w:r>
    </w:p>
    <w:p w:rsidR="005B321A" w:rsidRPr="00AD1C0A" w:rsidRDefault="005B321A" w:rsidP="005B3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C0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Дополнительное образование ведется по программам следующей направленности:</w:t>
      </w:r>
    </w:p>
    <w:p w:rsidR="005B321A" w:rsidRPr="00AD1C0A" w:rsidRDefault="005B321A" w:rsidP="005B321A">
      <w:p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1C0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естественнонаучное;</w:t>
      </w:r>
    </w:p>
    <w:p w:rsidR="005B321A" w:rsidRPr="00AD1C0A" w:rsidRDefault="005B321A" w:rsidP="005B321A">
      <w:p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1C0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- </w:t>
      </w:r>
      <w:proofErr w:type="spellStart"/>
      <w:r w:rsidRPr="00AD1C0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социально-педагогичкеское</w:t>
      </w:r>
      <w:proofErr w:type="spellEnd"/>
      <w:r w:rsidRPr="00AD1C0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;</w:t>
      </w:r>
    </w:p>
    <w:p w:rsidR="005B321A" w:rsidRPr="00AD1C0A" w:rsidRDefault="005B321A" w:rsidP="005B321A">
      <w:p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1C0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туристско-краеведческое</w:t>
      </w:r>
    </w:p>
    <w:p w:rsidR="005B321A" w:rsidRPr="00AD1C0A" w:rsidRDefault="005B321A" w:rsidP="005B321A">
      <w:p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1C0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техническое;</w:t>
      </w:r>
    </w:p>
    <w:p w:rsidR="005B321A" w:rsidRPr="00AD1C0A" w:rsidRDefault="005B321A" w:rsidP="005B321A">
      <w:p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1C0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lastRenderedPageBreak/>
        <w:t>- художественное;</w:t>
      </w:r>
    </w:p>
    <w:p w:rsidR="005B321A" w:rsidRPr="00AD1C0A" w:rsidRDefault="005B321A" w:rsidP="005B321A">
      <w:p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1C0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физкультурно-спортивное.</w:t>
      </w:r>
    </w:p>
    <w:p w:rsidR="005B321A" w:rsidRPr="00AD1C0A" w:rsidRDefault="005B321A" w:rsidP="005B321A">
      <w:p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1C0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Охват </w:t>
      </w:r>
      <w:proofErr w:type="gramStart"/>
      <w:r w:rsidRPr="00AD1C0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обучающихся</w:t>
      </w:r>
      <w:proofErr w:type="gramEnd"/>
      <w:r w:rsidRPr="00AD1C0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дополнительным образованием составил 79%</w:t>
      </w:r>
    </w:p>
    <w:p w:rsidR="005B321A" w:rsidRPr="00AD1C0A" w:rsidRDefault="005B321A" w:rsidP="005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F33" w:rsidRPr="009E61CC" w:rsidRDefault="00B97F33" w:rsidP="00B97F3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СОДЕРЖАНИЕ И КАЧЕСТВО ПОДГОТОВКИ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Таблица 4. Статистика показателей за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201</w:t>
      </w:r>
      <w:r w:rsid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8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–20</w:t>
      </w:r>
      <w:r w:rsid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20</w:t>
      </w: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годы</w:t>
      </w:r>
    </w:p>
    <w:tbl>
      <w:tblPr>
        <w:tblW w:w="484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"/>
        <w:gridCol w:w="7179"/>
        <w:gridCol w:w="3260"/>
        <w:gridCol w:w="3119"/>
      </w:tblGrid>
      <w:tr w:rsidR="009E61CC" w:rsidRPr="009E61CC" w:rsidTr="009E61CC">
        <w:trPr>
          <w:tblHeader/>
        </w:trPr>
        <w:tc>
          <w:tcPr>
            <w:tcW w:w="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61C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</w:t>
            </w:r>
            <w:proofErr w:type="spellEnd"/>
            <w:proofErr w:type="gramEnd"/>
            <w:r w:rsidRPr="009E61C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/</w:t>
            </w:r>
            <w:proofErr w:type="spellStart"/>
            <w:r w:rsidRPr="009E61C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Параметры статистики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2018/19</w:t>
            </w:r>
            <w:r w:rsidRPr="009E61C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учебный год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2019/20</w:t>
            </w:r>
            <w:r w:rsidRPr="009E61C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учебный год</w:t>
            </w:r>
          </w:p>
        </w:tc>
      </w:tr>
      <w:tr w:rsidR="009E61CC" w:rsidRPr="009E61CC" w:rsidTr="009E61CC">
        <w:tc>
          <w:tcPr>
            <w:tcW w:w="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Количество детей, обучавшихся на конец учебного года (для 2019/20 – </w:t>
            </w:r>
            <w:proofErr w:type="gramStart"/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 конец</w:t>
            </w:r>
            <w:proofErr w:type="gramEnd"/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2020 года), в том числе: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73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70</w:t>
            </w:r>
          </w:p>
        </w:tc>
      </w:tr>
      <w:tr w:rsidR="009E61CC" w:rsidRPr="009E61CC" w:rsidTr="009E61C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E61CC" w:rsidRPr="009E61CC" w:rsidRDefault="009E61CC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начальная школа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29</w:t>
            </w:r>
          </w:p>
        </w:tc>
      </w:tr>
      <w:tr w:rsidR="009E61CC" w:rsidRPr="009E61CC" w:rsidTr="009E61C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E61CC" w:rsidRPr="009E61CC" w:rsidRDefault="009E61CC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основная школа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29</w:t>
            </w:r>
          </w:p>
        </w:tc>
      </w:tr>
      <w:tr w:rsidR="009E61CC" w:rsidRPr="009E61CC" w:rsidTr="009E61C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E61CC" w:rsidRPr="009E61CC" w:rsidRDefault="009E61CC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средняя школа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12</w:t>
            </w:r>
          </w:p>
        </w:tc>
      </w:tr>
      <w:tr w:rsidR="009E61CC" w:rsidRPr="009E61CC" w:rsidTr="009E61CC">
        <w:tc>
          <w:tcPr>
            <w:tcW w:w="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–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–</w:t>
            </w:r>
          </w:p>
        </w:tc>
      </w:tr>
      <w:tr w:rsidR="009E61CC" w:rsidRPr="009E61CC" w:rsidTr="009E61C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E61CC" w:rsidRPr="009E61CC" w:rsidRDefault="009E61CC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начальная школа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–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–</w:t>
            </w:r>
          </w:p>
        </w:tc>
      </w:tr>
      <w:tr w:rsidR="009E61CC" w:rsidRPr="009E61CC" w:rsidTr="009E61C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E61CC" w:rsidRPr="009E61CC" w:rsidRDefault="009E61CC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основная школа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–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–</w:t>
            </w:r>
          </w:p>
        </w:tc>
      </w:tr>
      <w:tr w:rsidR="009E61CC" w:rsidRPr="009E61CC" w:rsidTr="009E61C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E61CC" w:rsidRPr="009E61CC" w:rsidRDefault="009E61CC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средняя школа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–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–</w:t>
            </w:r>
          </w:p>
        </w:tc>
      </w:tr>
      <w:tr w:rsidR="009E61CC" w:rsidRPr="009E61CC" w:rsidTr="009E61CC">
        <w:tc>
          <w:tcPr>
            <w:tcW w:w="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 получили аттестата: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–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–</w:t>
            </w:r>
          </w:p>
        </w:tc>
      </w:tr>
      <w:tr w:rsidR="009E61CC" w:rsidRPr="009E61CC" w:rsidTr="009E61C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E61CC" w:rsidRPr="009E61CC" w:rsidRDefault="009E61CC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 об основном общем образовании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–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–</w:t>
            </w:r>
          </w:p>
        </w:tc>
      </w:tr>
      <w:tr w:rsidR="009E61CC" w:rsidRPr="009E61CC" w:rsidTr="009E61C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E61CC" w:rsidRPr="009E61CC" w:rsidRDefault="009E61CC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 о среднем общем образовании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–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–</w:t>
            </w:r>
          </w:p>
        </w:tc>
      </w:tr>
      <w:tr w:rsidR="009E61CC" w:rsidRPr="009E61CC" w:rsidTr="009E61CC">
        <w:tc>
          <w:tcPr>
            <w:tcW w:w="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–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1</w:t>
            </w:r>
          </w:p>
        </w:tc>
      </w:tr>
      <w:tr w:rsidR="009E61CC" w:rsidRPr="009E61CC" w:rsidTr="009E61C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E61CC" w:rsidRPr="009E61CC" w:rsidRDefault="009E61CC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в основной школе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–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-</w:t>
            </w:r>
          </w:p>
        </w:tc>
      </w:tr>
      <w:tr w:rsidR="009E61CC" w:rsidRPr="009E61CC" w:rsidTr="009E61C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E61CC" w:rsidRPr="009E61CC" w:rsidRDefault="009E61CC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 в средней школе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9E61CC" w:rsidRPr="009E61CC" w:rsidRDefault="009E61CC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1</w:t>
            </w:r>
          </w:p>
        </w:tc>
      </w:tr>
    </w:tbl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Приведенная статистика показывает, что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 Школе присутствует профильное обучение. Углубленного обучения нет.</w:t>
      </w:r>
    </w:p>
    <w:p w:rsidR="004436B1" w:rsidRPr="00510F05" w:rsidRDefault="004436B1" w:rsidP="004436B1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Краткий анализ динамики результатов успеваемости и качества знаний</w:t>
      </w:r>
    </w:p>
    <w:p w:rsidR="004436B1" w:rsidRPr="00510F05" w:rsidRDefault="004436B1" w:rsidP="004436B1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5. Результаты освоения учащимися программ начального общего образования по показателю «успеваемость» в 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2019</w:t>
      </w: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 учебном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3"/>
        <w:gridCol w:w="1369"/>
        <w:gridCol w:w="1606"/>
        <w:gridCol w:w="561"/>
        <w:gridCol w:w="1497"/>
        <w:gridCol w:w="561"/>
        <w:gridCol w:w="1497"/>
        <w:gridCol w:w="426"/>
        <w:gridCol w:w="1606"/>
        <w:gridCol w:w="426"/>
        <w:gridCol w:w="1606"/>
        <w:gridCol w:w="426"/>
        <w:gridCol w:w="1606"/>
        <w:gridCol w:w="426"/>
      </w:tblGrid>
      <w:tr w:rsidR="004436B1" w:rsidRPr="00510F05" w:rsidTr="009E61CC">
        <w:tc>
          <w:tcPr>
            <w:tcW w:w="7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7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учащихся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успевают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Окончили год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Окончили год</w:t>
            </w:r>
          </w:p>
        </w:tc>
        <w:tc>
          <w:tcPr>
            <w:tcW w:w="70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успевают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Переведены условно</w:t>
            </w:r>
          </w:p>
        </w:tc>
      </w:tr>
      <w:tr w:rsidR="004436B1" w:rsidRPr="00510F05" w:rsidTr="009E61C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36B1" w:rsidRPr="00510F05" w:rsidRDefault="004436B1" w:rsidP="009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36B1" w:rsidRPr="00510F05" w:rsidRDefault="004436B1" w:rsidP="009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36B1" w:rsidRPr="00510F05" w:rsidRDefault="004436B1" w:rsidP="009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36B1" w:rsidRPr="00510F05" w:rsidRDefault="004436B1" w:rsidP="009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36B1" w:rsidRPr="00510F05" w:rsidRDefault="004436B1" w:rsidP="009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них </w:t>
            </w:r>
            <w:proofErr w:type="spellStart"/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36B1" w:rsidRPr="00510F05" w:rsidRDefault="004436B1" w:rsidP="009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6B1" w:rsidRPr="00510F05" w:rsidTr="009E61C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36B1" w:rsidRPr="00510F05" w:rsidRDefault="004436B1" w:rsidP="009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36B1" w:rsidRPr="00510F05" w:rsidRDefault="004436B1" w:rsidP="009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отметками «4» и «5»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отметками «5»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436B1" w:rsidRPr="00510F05" w:rsidTr="009E61CC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436B1" w:rsidRPr="00510F05" w:rsidTr="009E61CC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62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436B1" w:rsidRPr="00510F05" w:rsidTr="009E61CC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56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436B1" w:rsidRPr="00510F05" w:rsidTr="009E61CC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4436B1" w:rsidRPr="00510F05" w:rsidRDefault="004436B1" w:rsidP="004436B1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DD"/>
        </w:rPr>
      </w:pPr>
    </w:p>
    <w:p w:rsidR="004436B1" w:rsidRPr="00510F05" w:rsidRDefault="004436B1" w:rsidP="004436B1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Если сравнить результаты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DD"/>
        </w:rPr>
        <w:t> 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освоения обучающимися программ начального общего образования по показателю «успеваемость» в 2019 году с результатами освоения учащимися программ начального общего образования по показателю «успеваемость» в 2018 году, то можно отметить, что процент учащихся, окончивших на «4» и «5», вырос на 19 процента (в 2018  был 53%), процент учащихся, окончивших на «5», вырос на 2 процента (в 2018 – 22%).</w:t>
      </w:r>
      <w:proofErr w:type="gramEnd"/>
    </w:p>
    <w:p w:rsidR="004436B1" w:rsidRPr="00510F05" w:rsidRDefault="004436B1" w:rsidP="004436B1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6. Результаты освоения учащимися программ основного общего образования по показателю «успеваемость» в 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2019</w:t>
      </w: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7"/>
        <w:gridCol w:w="1361"/>
        <w:gridCol w:w="1599"/>
        <w:gridCol w:w="559"/>
        <w:gridCol w:w="1490"/>
        <w:gridCol w:w="424"/>
        <w:gridCol w:w="1490"/>
        <w:gridCol w:w="627"/>
        <w:gridCol w:w="1599"/>
        <w:gridCol w:w="424"/>
        <w:gridCol w:w="1599"/>
        <w:gridCol w:w="424"/>
        <w:gridCol w:w="1599"/>
        <w:gridCol w:w="424"/>
      </w:tblGrid>
      <w:tr w:rsidR="004436B1" w:rsidRPr="00510F05" w:rsidTr="009E61CC">
        <w:tc>
          <w:tcPr>
            <w:tcW w:w="7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7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учащихся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успевают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Окончили год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Окончили год</w:t>
            </w:r>
          </w:p>
        </w:tc>
        <w:tc>
          <w:tcPr>
            <w:tcW w:w="70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успевают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Переведены условно</w:t>
            </w:r>
          </w:p>
        </w:tc>
      </w:tr>
      <w:tr w:rsidR="004436B1" w:rsidRPr="00510F05" w:rsidTr="009E61C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36B1" w:rsidRPr="00510F05" w:rsidRDefault="004436B1" w:rsidP="009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36B1" w:rsidRPr="00510F05" w:rsidRDefault="004436B1" w:rsidP="009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36B1" w:rsidRPr="00510F05" w:rsidRDefault="004436B1" w:rsidP="009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36B1" w:rsidRPr="00510F05" w:rsidRDefault="004436B1" w:rsidP="009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36B1" w:rsidRPr="00510F05" w:rsidRDefault="004436B1" w:rsidP="009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них </w:t>
            </w:r>
            <w:proofErr w:type="spellStart"/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36B1" w:rsidRPr="00510F05" w:rsidRDefault="004436B1" w:rsidP="009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6B1" w:rsidRPr="00510F05" w:rsidTr="009E61C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36B1" w:rsidRPr="00510F05" w:rsidRDefault="004436B1" w:rsidP="009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36B1" w:rsidRPr="00510F05" w:rsidRDefault="004436B1" w:rsidP="009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отметками «4» и «5»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отметками «5»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436B1" w:rsidRPr="00510F05" w:rsidTr="009E61CC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436B1" w:rsidRPr="00510F05" w:rsidTr="009E61CC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43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436B1" w:rsidRPr="00510F05" w:rsidTr="009E61CC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436B1" w:rsidRPr="00510F05" w:rsidTr="009E61CC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436B1" w:rsidRPr="00510F05" w:rsidTr="009E61CC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436B1" w:rsidRPr="00510F05" w:rsidTr="009E61CC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6,25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5B321A" w:rsidRDefault="005B321A" w:rsidP="004436B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DD"/>
        </w:rPr>
      </w:pPr>
    </w:p>
    <w:p w:rsidR="004436B1" w:rsidRPr="00510F05" w:rsidRDefault="004436B1" w:rsidP="0044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321A">
        <w:rPr>
          <w:rFonts w:ascii="Times New Roman" w:eastAsia="Times New Roman" w:hAnsi="Times New Roman" w:cs="Times New Roman"/>
          <w:iCs/>
          <w:sz w:val="24"/>
          <w:szCs w:val="24"/>
        </w:rPr>
        <w:t>Если сравнить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 результаты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DD"/>
        </w:rPr>
        <w:t> </w:t>
      </w:r>
      <w:r w:rsidRPr="005B321A">
        <w:rPr>
          <w:rFonts w:ascii="Times New Roman" w:eastAsia="Times New Roman" w:hAnsi="Times New Roman" w:cs="Times New Roman"/>
          <w:iCs/>
          <w:sz w:val="24"/>
          <w:szCs w:val="24"/>
        </w:rPr>
        <w:t>освоения обучающимися программ основного общего образования по показателю «успеваемость» в 2019 году с результатами освоения учащимися программ основного общего образования по показателю «успеваемость» в 2018 году, то можно отметить, что процент учащихся, окончивших на «4» и «5», понизился на 4 процента (в 2018 был 33,4%), процент учащихся, окончивших на «5», стабилен, (в 2018 – 6,3%).</w:t>
      </w:r>
      <w:proofErr w:type="gramEnd"/>
    </w:p>
    <w:p w:rsidR="004436B1" w:rsidRPr="00510F05" w:rsidRDefault="004436B1" w:rsidP="0044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sz w:val="24"/>
          <w:szCs w:val="24"/>
        </w:rPr>
        <w:br/>
      </w: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7. Результаты освоения программ среднего общего образования обучающимися 10-х, 11-х классов по показателю «успеваемость» в 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2019</w:t>
      </w: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381"/>
        <w:gridCol w:w="1621"/>
        <w:gridCol w:w="567"/>
        <w:gridCol w:w="1510"/>
        <w:gridCol w:w="430"/>
        <w:gridCol w:w="1510"/>
        <w:gridCol w:w="430"/>
        <w:gridCol w:w="1621"/>
        <w:gridCol w:w="430"/>
        <w:gridCol w:w="1621"/>
        <w:gridCol w:w="430"/>
        <w:gridCol w:w="1621"/>
        <w:gridCol w:w="430"/>
      </w:tblGrid>
      <w:tr w:rsidR="004436B1" w:rsidRPr="00510F05" w:rsidTr="009E61CC">
        <w:tc>
          <w:tcPr>
            <w:tcW w:w="7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7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учащихся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успевают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Окончили год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Окончили год</w:t>
            </w:r>
          </w:p>
        </w:tc>
        <w:tc>
          <w:tcPr>
            <w:tcW w:w="70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успевают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Переведены условно</w:t>
            </w:r>
          </w:p>
        </w:tc>
      </w:tr>
      <w:tr w:rsidR="004436B1" w:rsidRPr="00510F05" w:rsidTr="009E61C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36B1" w:rsidRPr="00510F05" w:rsidRDefault="004436B1" w:rsidP="009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36B1" w:rsidRPr="00510F05" w:rsidRDefault="004436B1" w:rsidP="009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36B1" w:rsidRPr="00510F05" w:rsidRDefault="004436B1" w:rsidP="009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36B1" w:rsidRPr="00510F05" w:rsidRDefault="004436B1" w:rsidP="009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36B1" w:rsidRPr="00510F05" w:rsidRDefault="004436B1" w:rsidP="009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них </w:t>
            </w:r>
            <w:proofErr w:type="spellStart"/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36B1" w:rsidRPr="00510F05" w:rsidRDefault="004436B1" w:rsidP="009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6B1" w:rsidRPr="00510F05" w:rsidTr="009E61C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36B1" w:rsidRPr="00510F05" w:rsidRDefault="004436B1" w:rsidP="009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36B1" w:rsidRPr="00510F05" w:rsidRDefault="004436B1" w:rsidP="009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отметками «4» и «5»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отметками «5»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436B1" w:rsidRPr="00510F05" w:rsidTr="009E61CC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436B1" w:rsidRPr="00510F05" w:rsidTr="009E61CC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66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436B1" w:rsidRPr="00510F05" w:rsidTr="009E61CC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4436B1" w:rsidRPr="00510F05" w:rsidRDefault="004436B1" w:rsidP="004436B1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436B1" w:rsidRPr="00510F05" w:rsidRDefault="004436B1" w:rsidP="004436B1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Результаты освоения учащимися программ среднего общего образования по показателю «успеваемость» в 2019 учебном году понизился  (в 2018 количество обучающихся, которые окончили полугодие на «4» и «5», было 100%), процент учащихся, окончивших на «5», понизился (в 2018 было 100%).</w:t>
      </w:r>
    </w:p>
    <w:p w:rsidR="005B321A" w:rsidRDefault="005B321A" w:rsidP="004436B1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36B1" w:rsidRPr="00510F05" w:rsidRDefault="004436B1" w:rsidP="004436B1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Результаты ГИА</w:t>
      </w:r>
    </w:p>
    <w:p w:rsidR="004436B1" w:rsidRPr="00510F05" w:rsidRDefault="004436B1" w:rsidP="004436B1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8. Результаты сдачи ЕГЭ </w:t>
      </w:r>
      <w:r w:rsidRPr="005B321A">
        <w:rPr>
          <w:rFonts w:ascii="Times New Roman" w:eastAsia="Times New Roman" w:hAnsi="Times New Roman" w:cs="Times New Roman"/>
          <w:b/>
          <w:iCs/>
          <w:sz w:val="24"/>
          <w:szCs w:val="24"/>
        </w:rPr>
        <w:t>2019</w:t>
      </w: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 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9"/>
        <w:gridCol w:w="2632"/>
        <w:gridCol w:w="3899"/>
        <w:gridCol w:w="3899"/>
        <w:gridCol w:w="1857"/>
      </w:tblGrid>
      <w:tr w:rsidR="004436B1" w:rsidRPr="00510F05" w:rsidTr="009E61CC">
        <w:tc>
          <w:tcPr>
            <w:tcW w:w="2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Сдавали всего человек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Сколько учащихся получили 100 баллов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Сколько учащихся получили 90–98 баллов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4436B1" w:rsidRPr="00510F05" w:rsidTr="009E61CC">
        <w:tc>
          <w:tcPr>
            <w:tcW w:w="2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79</w:t>
            </w:r>
          </w:p>
        </w:tc>
      </w:tr>
      <w:tr w:rsidR="004436B1" w:rsidRPr="00510F05" w:rsidTr="009E61CC">
        <w:tc>
          <w:tcPr>
            <w:tcW w:w="2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2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76</w:t>
            </w:r>
          </w:p>
        </w:tc>
      </w:tr>
      <w:tr w:rsidR="004436B1" w:rsidRPr="00510F05" w:rsidTr="009E61CC">
        <w:tc>
          <w:tcPr>
            <w:tcW w:w="2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2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52</w:t>
            </w:r>
          </w:p>
        </w:tc>
      </w:tr>
      <w:tr w:rsidR="004436B1" w:rsidRPr="00510F05" w:rsidTr="009E61CC">
        <w:tc>
          <w:tcPr>
            <w:tcW w:w="2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2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60</w:t>
            </w:r>
          </w:p>
        </w:tc>
      </w:tr>
      <w:tr w:rsidR="004436B1" w:rsidRPr="00510F05" w:rsidTr="009E61CC">
        <w:tc>
          <w:tcPr>
            <w:tcW w:w="2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67</w:t>
            </w:r>
          </w:p>
        </w:tc>
      </w:tr>
    </w:tbl>
    <w:p w:rsidR="004436B1" w:rsidRPr="00510F05" w:rsidRDefault="004436B1" w:rsidP="004436B1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436B1" w:rsidRPr="00510F05" w:rsidRDefault="004436B1" w:rsidP="004436B1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Все претенденты на медаль подтвердили предполагаемые результаты по ЕГЭ.</w:t>
      </w:r>
    </w:p>
    <w:p w:rsidR="004436B1" w:rsidRPr="00510F05" w:rsidRDefault="004436B1" w:rsidP="004436B1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В 2019 году результаты ЕГЭ улучшились по сравнению с 2018 годом, повысился</w:t>
      </w:r>
      <w:r w:rsidR="00510F05" w:rsidRPr="00510F0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средний тестовый бал (с 66 до 67).</w:t>
      </w:r>
    </w:p>
    <w:p w:rsidR="004436B1" w:rsidRPr="009E61CC" w:rsidRDefault="004436B1" w:rsidP="004436B1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Таблица 9. Результаты сдачи ОГЭ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2019</w:t>
      </w: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года</w:t>
      </w:r>
    </w:p>
    <w:tbl>
      <w:tblPr>
        <w:tblW w:w="3904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4"/>
        <w:gridCol w:w="1656"/>
        <w:gridCol w:w="2284"/>
        <w:gridCol w:w="2328"/>
        <w:gridCol w:w="2350"/>
      </w:tblGrid>
      <w:tr w:rsidR="004436B1" w:rsidRPr="009E61CC" w:rsidTr="009E61CC">
        <w:tc>
          <w:tcPr>
            <w:tcW w:w="2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9E61CC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9E61CC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Сдавали всего человек</w:t>
            </w:r>
          </w:p>
        </w:tc>
        <w:tc>
          <w:tcPr>
            <w:tcW w:w="2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9E61CC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Сколько учащихся получили «5»</w:t>
            </w: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9E61CC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Сколько учащихся получили «4»</w:t>
            </w:r>
          </w:p>
        </w:tc>
        <w:tc>
          <w:tcPr>
            <w:tcW w:w="2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9E61CC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Сколько учащихся получили «3»</w:t>
            </w:r>
          </w:p>
        </w:tc>
      </w:tr>
      <w:tr w:rsidR="004436B1" w:rsidRPr="009E61CC" w:rsidTr="009E61CC">
        <w:tc>
          <w:tcPr>
            <w:tcW w:w="2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4436B1" w:rsidRPr="00510F05" w:rsidTr="009E61CC">
        <w:tc>
          <w:tcPr>
            <w:tcW w:w="2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4436B1" w:rsidRPr="00510F05" w:rsidTr="009E61CC">
        <w:tc>
          <w:tcPr>
            <w:tcW w:w="2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1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4436B1" w:rsidRPr="00510F05" w:rsidTr="009E61CC">
        <w:tc>
          <w:tcPr>
            <w:tcW w:w="2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География </w:t>
            </w:r>
          </w:p>
        </w:tc>
        <w:tc>
          <w:tcPr>
            <w:tcW w:w="1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4436B1" w:rsidRPr="00510F05" w:rsidTr="009E61CC">
        <w:tc>
          <w:tcPr>
            <w:tcW w:w="2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1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436B1" w:rsidRPr="00510F05" w:rsidTr="009E61CC">
        <w:tc>
          <w:tcPr>
            <w:tcW w:w="2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Химия</w:t>
            </w:r>
          </w:p>
        </w:tc>
        <w:tc>
          <w:tcPr>
            <w:tcW w:w="1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4436B1" w:rsidRPr="00510F05" w:rsidRDefault="004436B1" w:rsidP="004436B1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436B1" w:rsidRPr="00510F05" w:rsidRDefault="004436B1" w:rsidP="004436B1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В 2019 году обучающиеся показали стабильно хорошие результаты ОГЭ. Увеличилось количество обучающихся, которые получили «4» и «5», с 46 до 50 процентов по сравнению с 2018 годом.</w:t>
      </w:r>
    </w:p>
    <w:p w:rsidR="004436B1" w:rsidRPr="009E61CC" w:rsidRDefault="004436B1" w:rsidP="004436B1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Результаты ВПР</w:t>
      </w:r>
    </w:p>
    <w:p w:rsidR="004436B1" w:rsidRPr="00510F05" w:rsidRDefault="004436B1" w:rsidP="004436B1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10. Результаты ВПР по русскому языку в начальной школе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7"/>
        <w:gridCol w:w="1795"/>
        <w:gridCol w:w="2117"/>
        <w:gridCol w:w="695"/>
        <w:gridCol w:w="695"/>
        <w:gridCol w:w="695"/>
        <w:gridCol w:w="695"/>
        <w:gridCol w:w="2243"/>
        <w:gridCol w:w="1664"/>
      </w:tblGrid>
      <w:tr w:rsidR="004436B1" w:rsidRPr="00510F05" w:rsidTr="009E61CC">
        <w:tc>
          <w:tcPr>
            <w:tcW w:w="4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 И. О. учителя, класс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 списку</w:t>
            </w:r>
          </w:p>
        </w:tc>
        <w:tc>
          <w:tcPr>
            <w:tcW w:w="2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Выполняли работу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2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</w:tr>
      <w:tr w:rsidR="004436B1" w:rsidRPr="00510F05" w:rsidTr="009E61CC">
        <w:tc>
          <w:tcPr>
            <w:tcW w:w="4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Давыдюк</w:t>
            </w:r>
            <w:proofErr w:type="spellEnd"/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М.А.                 4 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89%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66%</w:t>
            </w:r>
          </w:p>
        </w:tc>
      </w:tr>
      <w:tr w:rsidR="004436B1" w:rsidRPr="00510F05" w:rsidTr="009E61CC">
        <w:tc>
          <w:tcPr>
            <w:tcW w:w="4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89%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66%</w:t>
            </w:r>
          </w:p>
        </w:tc>
      </w:tr>
    </w:tbl>
    <w:p w:rsidR="004436B1" w:rsidRPr="00510F05" w:rsidRDefault="004436B1" w:rsidP="004436B1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11. Результаты ВПР по математике в начальной школе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7"/>
        <w:gridCol w:w="1795"/>
        <w:gridCol w:w="2117"/>
        <w:gridCol w:w="695"/>
        <w:gridCol w:w="695"/>
        <w:gridCol w:w="695"/>
        <w:gridCol w:w="695"/>
        <w:gridCol w:w="2243"/>
        <w:gridCol w:w="1664"/>
      </w:tblGrid>
      <w:tr w:rsidR="004436B1" w:rsidRPr="00510F05" w:rsidTr="009E61CC">
        <w:tc>
          <w:tcPr>
            <w:tcW w:w="4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 И. О. учителя, класс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 списку</w:t>
            </w:r>
          </w:p>
        </w:tc>
        <w:tc>
          <w:tcPr>
            <w:tcW w:w="2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Выполняли работу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2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</w:tr>
      <w:tr w:rsidR="004436B1" w:rsidRPr="00510F05" w:rsidTr="009E61CC">
        <w:tc>
          <w:tcPr>
            <w:tcW w:w="4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Давыдюк</w:t>
            </w:r>
            <w:proofErr w:type="spellEnd"/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М.А.  4 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78%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55%</w:t>
            </w:r>
          </w:p>
        </w:tc>
      </w:tr>
      <w:tr w:rsidR="004436B1" w:rsidRPr="00510F05" w:rsidTr="009E61CC">
        <w:tc>
          <w:tcPr>
            <w:tcW w:w="4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78%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55%</w:t>
            </w:r>
          </w:p>
        </w:tc>
      </w:tr>
    </w:tbl>
    <w:p w:rsidR="004436B1" w:rsidRPr="00510F05" w:rsidRDefault="004436B1" w:rsidP="004436B1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12. Результаты ВПР по окружающему миру в начальной школе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7"/>
        <w:gridCol w:w="1795"/>
        <w:gridCol w:w="2117"/>
        <w:gridCol w:w="695"/>
        <w:gridCol w:w="695"/>
        <w:gridCol w:w="695"/>
        <w:gridCol w:w="695"/>
        <w:gridCol w:w="2243"/>
        <w:gridCol w:w="1664"/>
      </w:tblGrid>
      <w:tr w:rsidR="004436B1" w:rsidRPr="00510F05" w:rsidTr="009E61CC">
        <w:tc>
          <w:tcPr>
            <w:tcW w:w="4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 И. О. учителя, класс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 списку</w:t>
            </w:r>
          </w:p>
        </w:tc>
        <w:tc>
          <w:tcPr>
            <w:tcW w:w="2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Выполняли работу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2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</w:tr>
      <w:tr w:rsidR="004436B1" w:rsidRPr="00510F05" w:rsidTr="009E61CC">
        <w:tc>
          <w:tcPr>
            <w:tcW w:w="4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Давыдюк</w:t>
            </w:r>
            <w:proofErr w:type="spellEnd"/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М.А.  4 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89%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55%</w:t>
            </w:r>
          </w:p>
        </w:tc>
      </w:tr>
      <w:tr w:rsidR="004436B1" w:rsidRPr="00510F05" w:rsidTr="009E61CC">
        <w:tc>
          <w:tcPr>
            <w:tcW w:w="4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89%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55%</w:t>
            </w:r>
          </w:p>
        </w:tc>
      </w:tr>
    </w:tbl>
    <w:p w:rsidR="004436B1" w:rsidRPr="00510F05" w:rsidRDefault="004436B1" w:rsidP="004436B1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436B1" w:rsidRPr="00510F05" w:rsidRDefault="004436B1" w:rsidP="004436B1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 xml:space="preserve">Данные, полученные в ходе независимого мониторинга, проводимого </w:t>
      </w:r>
      <w:proofErr w:type="spellStart"/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Рособрнадзором</w:t>
      </w:r>
      <w:proofErr w:type="spellEnd"/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, позволяют сделать вывод об успешном освоении выпускниками уровня начального общего образования ООО НОО. Результаты учащихся выше результатов, показанных участниками мониторинга по Орловскому району   и России.</w:t>
      </w:r>
    </w:p>
    <w:p w:rsidR="004436B1" w:rsidRPr="00510F05" w:rsidRDefault="004436B1" w:rsidP="004436B1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V. ВОСТРЕБОВАННОСТЬ ВЫПУСКНИКОВ</w:t>
      </w:r>
    </w:p>
    <w:p w:rsidR="004436B1" w:rsidRPr="00510F05" w:rsidRDefault="004436B1" w:rsidP="004436B1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13. </w:t>
      </w:r>
      <w:proofErr w:type="spellStart"/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Востребованность</w:t>
      </w:r>
      <w:proofErr w:type="spellEnd"/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"/>
        <w:gridCol w:w="739"/>
        <w:gridCol w:w="1145"/>
        <w:gridCol w:w="1145"/>
        <w:gridCol w:w="2233"/>
        <w:gridCol w:w="739"/>
        <w:gridCol w:w="1336"/>
        <w:gridCol w:w="2233"/>
        <w:gridCol w:w="1434"/>
        <w:gridCol w:w="2172"/>
      </w:tblGrid>
      <w:tr w:rsidR="004436B1" w:rsidRPr="00510F05" w:rsidTr="009E61CC">
        <w:tc>
          <w:tcPr>
            <w:tcW w:w="9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Год выпуска</w:t>
            </w:r>
          </w:p>
        </w:tc>
        <w:tc>
          <w:tcPr>
            <w:tcW w:w="98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98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школа</w:t>
            </w:r>
          </w:p>
        </w:tc>
      </w:tr>
      <w:tr w:rsidR="004436B1" w:rsidRPr="00510F05" w:rsidTr="009E61C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436B1" w:rsidRPr="00510F05" w:rsidRDefault="004436B1" w:rsidP="009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Перешли в 10-й класс Школы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Поступили в вузы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Устроились на работу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Пошли на </w:t>
            </w:r>
            <w:proofErr w:type="gramStart"/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срочную</w:t>
            </w:r>
            <w:proofErr w:type="gramEnd"/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службупо</w:t>
            </w:r>
            <w:proofErr w:type="spellEnd"/>
            <w:r w:rsidRPr="0051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призыву</w:t>
            </w:r>
          </w:p>
        </w:tc>
      </w:tr>
      <w:tr w:rsidR="004436B1" w:rsidRPr="00510F05" w:rsidTr="009E61CC">
        <w:tc>
          <w:tcPr>
            <w:tcW w:w="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2017</w:t>
            </w:r>
          </w:p>
        </w:tc>
        <w:tc>
          <w:tcPr>
            <w:tcW w:w="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436B1" w:rsidRPr="00510F05" w:rsidTr="009E61CC">
        <w:tc>
          <w:tcPr>
            <w:tcW w:w="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2018</w:t>
            </w:r>
          </w:p>
        </w:tc>
        <w:tc>
          <w:tcPr>
            <w:tcW w:w="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436B1" w:rsidRPr="00510F05" w:rsidTr="009E61CC">
        <w:tc>
          <w:tcPr>
            <w:tcW w:w="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2019</w:t>
            </w:r>
          </w:p>
        </w:tc>
        <w:tc>
          <w:tcPr>
            <w:tcW w:w="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436B1" w:rsidRPr="00510F05" w:rsidRDefault="004436B1" w:rsidP="009E61C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F0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4436B1" w:rsidRPr="00510F05" w:rsidRDefault="004436B1" w:rsidP="004436B1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436B1" w:rsidRPr="00510F05" w:rsidRDefault="004436B1" w:rsidP="004436B1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В 2019 году уменьшилось число выпускников 9-го класса, которые продолжили обучение в других общеобразовательных организациях региона. Количество выпускников, поступающих в вузы, стабильно по сравнению с общим количеством выпускников 11-го класса.</w:t>
      </w:r>
      <w:r w:rsidRPr="00510F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6B1" w:rsidRPr="00510F05" w:rsidRDefault="004436B1" w:rsidP="004436B1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Активность и результативность участия в олимпиадах</w:t>
      </w:r>
    </w:p>
    <w:p w:rsidR="004436B1" w:rsidRPr="00510F05" w:rsidRDefault="004436B1" w:rsidP="004436B1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sz w:val="24"/>
          <w:szCs w:val="24"/>
        </w:rPr>
        <w:t>На школьном этапе состоялось 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 xml:space="preserve">153 </w:t>
      </w:r>
      <w:r w:rsidRPr="00510F05">
        <w:rPr>
          <w:rFonts w:ascii="Times New Roman" w:eastAsia="Times New Roman" w:hAnsi="Times New Roman" w:cs="Times New Roman"/>
          <w:sz w:val="24"/>
          <w:szCs w:val="24"/>
        </w:rPr>
        <w:t>участия. По итогам школьного этапа определились 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17</w:t>
      </w:r>
      <w:r w:rsidRPr="00510F05">
        <w:rPr>
          <w:rFonts w:ascii="Times New Roman" w:eastAsia="Times New Roman" w:hAnsi="Times New Roman" w:cs="Times New Roman"/>
          <w:sz w:val="24"/>
          <w:szCs w:val="24"/>
        </w:rPr>
        <w:t>победителей и 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64</w:t>
      </w:r>
      <w:r w:rsidRPr="00510F05">
        <w:rPr>
          <w:rFonts w:ascii="Times New Roman" w:eastAsia="Times New Roman" w:hAnsi="Times New Roman" w:cs="Times New Roman"/>
          <w:sz w:val="24"/>
          <w:szCs w:val="24"/>
        </w:rPr>
        <w:t> призер. </w:t>
      </w:r>
    </w:p>
    <w:p w:rsidR="004436B1" w:rsidRPr="00510F05" w:rsidRDefault="004436B1" w:rsidP="009E61CC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На муниципальный этап вышли от Школы 15 человек. Результат: побед – 0, призовых мест – 0. </w:t>
      </w:r>
    </w:p>
    <w:p w:rsidR="004436B1" w:rsidRPr="00510F05" w:rsidRDefault="004436B1" w:rsidP="004436B1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VI. ОЦЕНКА </w:t>
      </w:r>
      <w:proofErr w:type="gramStart"/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4436B1" w:rsidRPr="00510F05" w:rsidRDefault="004436B1" w:rsidP="004436B1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В школе утверждено положение о внутренней системе оценки качества образования от 20.08.2017. </w:t>
      </w:r>
    </w:p>
    <w:p w:rsidR="004436B1" w:rsidRPr="00510F05" w:rsidRDefault="004436B1" w:rsidP="004436B1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 xml:space="preserve">По итогам оценки качества образования в 2019 году выявлено, что предметные и </w:t>
      </w:r>
      <w:proofErr w:type="spellStart"/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метапредметные</w:t>
      </w:r>
      <w:proofErr w:type="spellEnd"/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 xml:space="preserve"> результаты соответствуют среднему уровню, </w:t>
      </w:r>
      <w:proofErr w:type="spellStart"/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сформированностьличностных</w:t>
      </w:r>
      <w:proofErr w:type="spellEnd"/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 результатов </w:t>
      </w:r>
      <w:proofErr w:type="gramStart"/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высокая</w:t>
      </w:r>
      <w:proofErr w:type="gramEnd"/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4436B1" w:rsidRPr="00510F05" w:rsidRDefault="004436B1" w:rsidP="009E61CC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По результатам анкетирования 2019 года выявлено, что количество родителей, которые удовлетворены качеством образования в школе, – 70 процентов, количество обучающихся, удовлетворенных образовательным процессом, – 72 процентов.</w:t>
      </w:r>
    </w:p>
    <w:p w:rsidR="00B97F33" w:rsidRPr="00510F05" w:rsidRDefault="00B97F33" w:rsidP="00B97F3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b/>
          <w:bCs/>
          <w:sz w:val="24"/>
          <w:szCs w:val="24"/>
        </w:rPr>
        <w:t>VII. ОЦЕНКА КАДРОВОГО ОБЕСПЕЧЕНИЯ</w:t>
      </w:r>
    </w:p>
    <w:p w:rsidR="00B97F33" w:rsidRPr="00510F05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sz w:val="24"/>
          <w:szCs w:val="24"/>
        </w:rPr>
        <w:t>На период самообследования в 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Школе</w:t>
      </w:r>
      <w:r w:rsidRPr="00510F05">
        <w:rPr>
          <w:rFonts w:ascii="Times New Roman" w:eastAsia="Times New Roman" w:hAnsi="Times New Roman" w:cs="Times New Roman"/>
          <w:sz w:val="24"/>
          <w:szCs w:val="24"/>
        </w:rPr>
        <w:t> работают </w:t>
      </w:r>
      <w:r w:rsidR="00496263" w:rsidRPr="00510F05">
        <w:rPr>
          <w:rFonts w:ascii="Times New Roman" w:eastAsia="Times New Roman" w:hAnsi="Times New Roman" w:cs="Times New Roman"/>
          <w:iCs/>
          <w:sz w:val="24"/>
          <w:szCs w:val="24"/>
        </w:rPr>
        <w:t xml:space="preserve">13 </w:t>
      </w:r>
      <w:r w:rsidRPr="00510F05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="00496263" w:rsidRPr="00510F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 xml:space="preserve">Из них </w:t>
      </w:r>
      <w:r w:rsidR="00496263" w:rsidRPr="00510F05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человек имеет </w:t>
      </w:r>
      <w:r w:rsidR="00496263" w:rsidRPr="00510F05">
        <w:rPr>
          <w:rFonts w:ascii="Times New Roman" w:eastAsia="Times New Roman" w:hAnsi="Times New Roman" w:cs="Times New Roman"/>
          <w:iCs/>
          <w:sz w:val="24"/>
          <w:szCs w:val="24"/>
        </w:rPr>
        <w:t>среднее специальное образование. С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оо</w:t>
      </w:r>
      <w:r w:rsidR="00E967DC" w:rsidRPr="00510F05">
        <w:rPr>
          <w:rFonts w:ascii="Times New Roman" w:eastAsia="Times New Roman" w:hAnsi="Times New Roman" w:cs="Times New Roman"/>
          <w:iCs/>
          <w:sz w:val="24"/>
          <w:szCs w:val="24"/>
        </w:rPr>
        <w:t>тветствие занимаемой должности – 12 человек</w:t>
      </w: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t>, 1 человек – на присвоение высшей квалификационной категории.</w:t>
      </w:r>
    </w:p>
    <w:p w:rsidR="00B97F33" w:rsidRPr="00510F05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B97F33" w:rsidRPr="00510F05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B97F33" w:rsidRPr="00510F05" w:rsidRDefault="00B97F33" w:rsidP="00B97F33">
      <w:pPr>
        <w:numPr>
          <w:ilvl w:val="0"/>
          <w:numId w:val="15"/>
        </w:numPr>
        <w:spacing w:after="0" w:line="24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r w:rsidRPr="00510F05">
        <w:rPr>
          <w:rFonts w:ascii="Times New Roman" w:eastAsia="Times New Roman" w:hAnsi="Times New Roman" w:cs="Times New Roman"/>
          <w:sz w:val="24"/>
          <w:szCs w:val="24"/>
        </w:rPr>
        <w:t>на сохранение, укрепление и развитие кадрового потенциала;</w:t>
      </w:r>
    </w:p>
    <w:p w:rsidR="00B97F33" w:rsidRPr="009E61CC" w:rsidRDefault="00B97F33" w:rsidP="00B97F33">
      <w:pPr>
        <w:numPr>
          <w:ilvl w:val="0"/>
          <w:numId w:val="15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B97F33" w:rsidRPr="009E61CC" w:rsidRDefault="00B97F33" w:rsidP="00B97F33">
      <w:pPr>
        <w:numPr>
          <w:ilvl w:val="0"/>
          <w:numId w:val="15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повышение уровня квалификации персонала.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B97F33" w:rsidRPr="009E61CC" w:rsidRDefault="00B97F33" w:rsidP="00B97F33">
      <w:pPr>
        <w:numPr>
          <w:ilvl w:val="0"/>
          <w:numId w:val="16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B97F33" w:rsidRPr="009E61CC" w:rsidRDefault="00B97F33" w:rsidP="00B97F33">
      <w:pPr>
        <w:numPr>
          <w:ilvl w:val="0"/>
          <w:numId w:val="16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B97F33" w:rsidRPr="009E61CC" w:rsidRDefault="00B97F33" w:rsidP="00B97F33">
      <w:pPr>
        <w:numPr>
          <w:ilvl w:val="0"/>
          <w:numId w:val="16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кадровый потенциал Школы динамично развивается на основе целенаправленной работы по повышению квалификации педагогов.</w:t>
      </w:r>
    </w:p>
    <w:p w:rsidR="00D4057D" w:rsidRPr="009E61CC" w:rsidRDefault="00D4057D" w:rsidP="00D4057D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VIII. ОЦЕНКА УЧЕБНО-МЕТОДИЧЕСКОГО И БИБЛИОТЕЧНО-ИНФОРМАЦИОННОГО ОБЕСПЕЧЕНИЯ</w:t>
      </w:r>
    </w:p>
    <w:p w:rsidR="00D4057D" w:rsidRPr="009E61CC" w:rsidRDefault="00D4057D" w:rsidP="00D4057D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Общая характеристика:</w:t>
      </w:r>
    </w:p>
    <w:p w:rsidR="00D4057D" w:rsidRPr="009E61CC" w:rsidRDefault="00D4057D" w:rsidP="00D4057D">
      <w:pPr>
        <w:numPr>
          <w:ilvl w:val="0"/>
          <w:numId w:val="17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объем библиотечного фонда – 5065единиц;</w:t>
      </w:r>
    </w:p>
    <w:p w:rsidR="00D4057D" w:rsidRPr="009E61CC" w:rsidRDefault="00D4057D" w:rsidP="00D4057D">
      <w:pPr>
        <w:numPr>
          <w:ilvl w:val="0"/>
          <w:numId w:val="17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книгообеспеченность</w:t>
      </w:r>
      <w:proofErr w:type="spellEnd"/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– 100 процентов;</w:t>
      </w:r>
    </w:p>
    <w:p w:rsidR="00D4057D" w:rsidRPr="009E61CC" w:rsidRDefault="00D4057D" w:rsidP="00D4057D">
      <w:pPr>
        <w:numPr>
          <w:ilvl w:val="0"/>
          <w:numId w:val="17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обращаемость – 2000 единиц в год;</w:t>
      </w:r>
    </w:p>
    <w:p w:rsidR="00D4057D" w:rsidRPr="009E61CC" w:rsidRDefault="00D4057D" w:rsidP="00D4057D">
      <w:pPr>
        <w:numPr>
          <w:ilvl w:val="0"/>
          <w:numId w:val="17"/>
        </w:numPr>
        <w:spacing w:after="0" w:line="240" w:lineRule="auto"/>
        <w:ind w:left="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объем учебного фонда – 2906 единица.</w:t>
      </w:r>
    </w:p>
    <w:p w:rsidR="00D4057D" w:rsidRPr="009E61CC" w:rsidRDefault="00D4057D" w:rsidP="00D4057D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Фонд библиотеки формируется за счет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федерального, областного, местного бюджетов</w:t>
      </w: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4057D" w:rsidRPr="009E61CC" w:rsidRDefault="00D4057D" w:rsidP="00D4057D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Таблица 14. Состав фонда и его использование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5715"/>
        <w:gridCol w:w="4097"/>
        <w:gridCol w:w="4183"/>
      </w:tblGrid>
      <w:tr w:rsidR="00D4057D" w:rsidRPr="009E61CC" w:rsidTr="00D4057D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литературы</w:t>
            </w:r>
          </w:p>
        </w:tc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Сколько экземпляров выдавалось за год</w:t>
            </w:r>
          </w:p>
        </w:tc>
      </w:tr>
      <w:tr w:rsidR="00D4057D" w:rsidRPr="009E61CC" w:rsidTr="00D4057D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Учебная</w:t>
            </w:r>
          </w:p>
        </w:tc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2906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2000</w:t>
            </w:r>
          </w:p>
        </w:tc>
      </w:tr>
      <w:tr w:rsidR="00D4057D" w:rsidRPr="009E61CC" w:rsidTr="00D4057D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Педагогическая</w:t>
            </w:r>
          </w:p>
        </w:tc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4057D" w:rsidRPr="009E61CC" w:rsidTr="00D4057D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Художественная</w:t>
            </w:r>
          </w:p>
        </w:tc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2089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2300</w:t>
            </w:r>
          </w:p>
        </w:tc>
      </w:tr>
      <w:tr w:rsidR="00D4057D" w:rsidRPr="009E61CC" w:rsidTr="00D4057D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Справочная</w:t>
            </w:r>
          </w:p>
        </w:tc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</w:tc>
      </w:tr>
      <w:tr w:rsidR="00D4057D" w:rsidRPr="009E61CC" w:rsidTr="00D4057D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4057D" w:rsidRPr="009E61CC" w:rsidTr="00D4057D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4057D" w:rsidRPr="009E61CC" w:rsidTr="00D4057D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Техническая</w:t>
            </w:r>
          </w:p>
        </w:tc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4057D" w:rsidRPr="009E61CC" w:rsidTr="00D4057D">
        <w:tc>
          <w:tcPr>
            <w:tcW w:w="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D4057D" w:rsidRPr="009E61CC" w:rsidRDefault="00D4057D" w:rsidP="00D4057D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E36D09" w:rsidRDefault="00E36D09" w:rsidP="00D4057D">
      <w:pPr>
        <w:spacing w:after="136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D4057D" w:rsidRPr="009E61CC" w:rsidRDefault="00D4057D" w:rsidP="00D4057D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36D0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E36D0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Минпросвещения</w:t>
      </w:r>
      <w:proofErr w:type="spellEnd"/>
      <w:r w:rsidRPr="00E36D0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от 28.12.2018 № 345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DD"/>
        </w:rPr>
        <w:t>.</w:t>
      </w:r>
    </w:p>
    <w:p w:rsidR="00D4057D" w:rsidRPr="009E61CC" w:rsidRDefault="00D4057D" w:rsidP="00D4057D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Средний уровень посещаемости библиотеки – 8  человек в день.</w:t>
      </w:r>
    </w:p>
    <w:p w:rsidR="00D4057D" w:rsidRPr="009E61CC" w:rsidRDefault="00D4057D" w:rsidP="00D4057D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На официальном сайте Школы есть страница библиотеки с информацией о работе и проводимых мероприятиях библиотеки Школы.</w:t>
      </w:r>
    </w:p>
    <w:p w:rsidR="00D4057D" w:rsidRPr="009E61CC" w:rsidRDefault="00D4057D" w:rsidP="009E61CC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Оснащенность библиотеки учебными пособиями достаточная. </w:t>
      </w:r>
    </w:p>
    <w:p w:rsidR="00B97F33" w:rsidRPr="009E61CC" w:rsidRDefault="00B97F33" w:rsidP="00B97F33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IX. ОЦЕНКА МАТЕРИАЛЬНО-ТЕХНИЧЕСКОЙ БАЗЫ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Материально-техническое обеспечение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Школы</w:t>
      </w: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 позволяет реализовывать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в полной мере образовательные программы. </w:t>
      </w:r>
      <w:proofErr w:type="gramStart"/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В Школе оборудованы </w:t>
      </w:r>
      <w:r w:rsidR="00E967DC"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11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учебных кабинета, </w:t>
      </w:r>
      <w:r w:rsidR="00E967DC"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11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из них оснащен современной </w:t>
      </w:r>
      <w:r w:rsidR="009E61CC"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мультимедийной</w:t>
      </w:r>
      <w:proofErr w:type="spellEnd"/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техникой, в том числе:</w:t>
      </w:r>
      <w:proofErr w:type="gramEnd"/>
    </w:p>
    <w:p w:rsidR="00B97F33" w:rsidRPr="009E61CC" w:rsidRDefault="00E967DC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Имеется </w:t>
      </w:r>
      <w:r w:rsidR="00B97F33"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пищеблок.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Асфальтированная площадка для игр на территории</w:t>
      </w:r>
    </w:p>
    <w:p w:rsidR="00B97F33" w:rsidRPr="009E61CC" w:rsidRDefault="00B97F33" w:rsidP="00B97F33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Результаты анализа показателей деятельности организации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Данные приведены по состоянию на 31 декабря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2019</w:t>
      </w: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 года.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6"/>
        <w:gridCol w:w="2088"/>
        <w:gridCol w:w="1982"/>
      </w:tblGrid>
      <w:tr w:rsidR="00B97F33" w:rsidRPr="009E61CC" w:rsidTr="00E967DC">
        <w:trPr>
          <w:tblHeader/>
        </w:trPr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B97F33" w:rsidRPr="009E61CC" w:rsidTr="00E967DC">
        <w:tc>
          <w:tcPr>
            <w:tcW w:w="1470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E967DC" w:rsidP="00D4057D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r w:rsidR="00D4057D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 по образовательной программе начального общего образования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D4057D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 по образовательной программе основного общего образования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D4057D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учащихся по образовательной программе среднего общего образования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D4057D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 по результатам промежуточной аттестации, от общей численности обучающихся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494B29" w:rsidP="00494B29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15 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10,5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1C41EE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</w:t>
            </w:r>
            <w:r w:rsidR="001C4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</w:t>
            </w: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 9-го класса по русскому языку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1C41EE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3,4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1C41EE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</w:t>
            </w:r>
            <w:r w:rsidR="001C4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 </w:t>
            </w: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 9-го класса по математике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1C41EE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3,4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11-го класса по русскому языку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1C41EE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79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11-го класса по математике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1C41EE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 результаты на ГИА по русскому языку, от общей численности выпускников 9-го класса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 результаты на ГИА по математике, от общей численности выпускников 9-го класса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 результаты ниже установленного минимального количества баллов ЕГЭ по русскому языку, от общей численности выпускников 11-го класса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 результаты ниже установленного минимального количества баллов ЕГЭ по математике, от общей численности выпускников 11-го класса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выпускников 9-го класса, которые получили аттестаты с отличием, от </w:t>
            </w: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общей численности выпускников 9-го класса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4927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(26%)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4927" w:rsidP="00B9492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4927" w:rsidP="00B9492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10,5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20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4927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(2,7%)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4927" w:rsidP="00B9492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4927" w:rsidP="00B9492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 по 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 по программам профильного обучения от общей численности обучающихся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 по 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4927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4927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4927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4927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4927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20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4927" w:rsidP="002F329F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4927" w:rsidP="002F329F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4927" w:rsidP="002F329F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20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310670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 (100%)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до 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2F329F" w:rsidRDefault="002F329F" w:rsidP="002F329F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B97F33"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r w:rsidR="00B97F33"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2F329F" w:rsidRDefault="002F329F" w:rsidP="002F329F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B97F33"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  <w:r w:rsidR="00B97F33"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20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2F329F" w:rsidRDefault="002F329F" w:rsidP="002F329F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8</w:t>
            </w:r>
            <w:r w:rsidR="00B97F33"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61</w:t>
            </w:r>
            <w:r w:rsidR="00B97F33"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до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2F329F" w:rsidRDefault="002F329F" w:rsidP="002F329F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B97F33"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r w:rsidR="00B97F33"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от 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2F329F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 (14%)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пять лет 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310670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 (100%)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 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310670" w:rsidP="0031067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470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2F329F" w:rsidRDefault="002F329F" w:rsidP="00E967D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6?3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20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</w:t>
            </w:r>
            <w:proofErr w:type="gramStart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ск</w:t>
            </w:r>
            <w:proofErr w:type="gramEnd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97F33" w:rsidRPr="009E61CC" w:rsidRDefault="00B97F33" w:rsidP="00B9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, от общей численности обучающихся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2F329F" w:rsidP="002F329F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0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0 </w:t>
            </w:r>
            <w:r w:rsidR="00B97F33"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B97F33" w:rsidRPr="009E61CC" w:rsidTr="00E967DC">
        <w:tc>
          <w:tcPr>
            <w:tcW w:w="10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97F33" w:rsidRPr="009E61CC" w:rsidRDefault="00B97F33" w:rsidP="00B97F33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1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3,13</w:t>
            </w:r>
          </w:p>
        </w:tc>
      </w:tr>
    </w:tbl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9E61CC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 показателей указывает на то, что </w:t>
      </w: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Школа имеет достаточную инфраструктуру, которая соответствует требованиям </w:t>
      </w:r>
      <w:proofErr w:type="spellStart"/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СанПиН</w:t>
      </w:r>
      <w:proofErr w:type="spellEnd"/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B97F33" w:rsidRPr="009E61CC" w:rsidRDefault="00B97F33" w:rsidP="00B97F3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1C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 результаты образовательных достижений обучающихся.</w:t>
      </w:r>
    </w:p>
    <w:p w:rsidR="006D6E2C" w:rsidRPr="009E61CC" w:rsidRDefault="006D6E2C">
      <w:pPr>
        <w:rPr>
          <w:rFonts w:ascii="Times New Roman" w:hAnsi="Times New Roman" w:cs="Times New Roman"/>
          <w:sz w:val="24"/>
          <w:szCs w:val="24"/>
        </w:rPr>
      </w:pPr>
    </w:p>
    <w:sectPr w:rsidR="006D6E2C" w:rsidRPr="009E61CC" w:rsidSect="00B97F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7DB"/>
    <w:multiLevelType w:val="multilevel"/>
    <w:tmpl w:val="2424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40BE5"/>
    <w:multiLevelType w:val="multilevel"/>
    <w:tmpl w:val="2428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773ED"/>
    <w:multiLevelType w:val="multilevel"/>
    <w:tmpl w:val="16D6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52252"/>
    <w:multiLevelType w:val="multilevel"/>
    <w:tmpl w:val="A5EC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72BFD"/>
    <w:multiLevelType w:val="multilevel"/>
    <w:tmpl w:val="A66E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F1405"/>
    <w:multiLevelType w:val="multilevel"/>
    <w:tmpl w:val="566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FC1143"/>
    <w:multiLevelType w:val="multilevel"/>
    <w:tmpl w:val="F4F4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06080D"/>
    <w:multiLevelType w:val="multilevel"/>
    <w:tmpl w:val="3696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355215"/>
    <w:multiLevelType w:val="multilevel"/>
    <w:tmpl w:val="4C2E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8A0BED"/>
    <w:multiLevelType w:val="multilevel"/>
    <w:tmpl w:val="5FEE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394ECE"/>
    <w:multiLevelType w:val="multilevel"/>
    <w:tmpl w:val="F3A0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1A29DF"/>
    <w:multiLevelType w:val="multilevel"/>
    <w:tmpl w:val="2C3E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881471"/>
    <w:multiLevelType w:val="multilevel"/>
    <w:tmpl w:val="F0B2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0A0F6D"/>
    <w:multiLevelType w:val="multilevel"/>
    <w:tmpl w:val="D44E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375F4A"/>
    <w:multiLevelType w:val="multilevel"/>
    <w:tmpl w:val="B0BA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123776"/>
    <w:multiLevelType w:val="multilevel"/>
    <w:tmpl w:val="F494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AC5BD0"/>
    <w:multiLevelType w:val="multilevel"/>
    <w:tmpl w:val="00EE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CC009C"/>
    <w:multiLevelType w:val="multilevel"/>
    <w:tmpl w:val="22A4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"/>
  </w:num>
  <w:num w:numId="5">
    <w:abstractNumId w:val="17"/>
  </w:num>
  <w:num w:numId="6">
    <w:abstractNumId w:val="15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16"/>
  </w:num>
  <w:num w:numId="12">
    <w:abstractNumId w:val="7"/>
  </w:num>
  <w:num w:numId="13">
    <w:abstractNumId w:val="0"/>
  </w:num>
  <w:num w:numId="14">
    <w:abstractNumId w:val="12"/>
  </w:num>
  <w:num w:numId="15">
    <w:abstractNumId w:val="14"/>
  </w:num>
  <w:num w:numId="16">
    <w:abstractNumId w:val="13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97F33"/>
    <w:rsid w:val="001741A2"/>
    <w:rsid w:val="001C41EE"/>
    <w:rsid w:val="002F329F"/>
    <w:rsid w:val="00310670"/>
    <w:rsid w:val="004436B1"/>
    <w:rsid w:val="00494B29"/>
    <w:rsid w:val="00496263"/>
    <w:rsid w:val="004F3D68"/>
    <w:rsid w:val="00510F05"/>
    <w:rsid w:val="005168BD"/>
    <w:rsid w:val="005B321A"/>
    <w:rsid w:val="006D6E2C"/>
    <w:rsid w:val="00755AB8"/>
    <w:rsid w:val="00850A2E"/>
    <w:rsid w:val="008E1AD2"/>
    <w:rsid w:val="009E61CC"/>
    <w:rsid w:val="00B06681"/>
    <w:rsid w:val="00B94927"/>
    <w:rsid w:val="00B97F33"/>
    <w:rsid w:val="00D4057D"/>
    <w:rsid w:val="00D53E83"/>
    <w:rsid w:val="00E36D09"/>
    <w:rsid w:val="00E62F39"/>
    <w:rsid w:val="00E967DC"/>
    <w:rsid w:val="00F9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B97F33"/>
  </w:style>
  <w:style w:type="character" w:styleId="a4">
    <w:name w:val="Strong"/>
    <w:basedOn w:val="a0"/>
    <w:uiPriority w:val="22"/>
    <w:qFormat/>
    <w:rsid w:val="00B97F33"/>
    <w:rPr>
      <w:b/>
      <w:bCs/>
    </w:rPr>
  </w:style>
  <w:style w:type="character" w:customStyle="1" w:styleId="sfwc">
    <w:name w:val="sfwc"/>
    <w:basedOn w:val="a0"/>
    <w:rsid w:val="00B97F33"/>
  </w:style>
  <w:style w:type="character" w:customStyle="1" w:styleId="matches">
    <w:name w:val="matches"/>
    <w:basedOn w:val="a0"/>
    <w:rsid w:val="00B97F33"/>
  </w:style>
  <w:style w:type="character" w:styleId="a5">
    <w:name w:val="Hyperlink"/>
    <w:basedOn w:val="a0"/>
    <w:uiPriority w:val="99"/>
    <w:semiHidden/>
    <w:unhideWhenUsed/>
    <w:rsid w:val="00B97F3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97F3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9A64F-7FD7-4CD5-9BCF-F6967AC1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3776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2020-02-15T09:26:00Z</dcterms:created>
  <dcterms:modified xsi:type="dcterms:W3CDTF">2020-04-20T08:55:00Z</dcterms:modified>
</cp:coreProperties>
</file>